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C9" w:rsidRDefault="002D0BC9" w:rsidP="002D0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воспитательной работы МБОУ Школы № 174 г. о. Самара</w:t>
      </w:r>
    </w:p>
    <w:p w:rsidR="002D0BC9" w:rsidRDefault="002D0BC9" w:rsidP="002D0BC9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2017-2018 учебный год.</w:t>
      </w:r>
    </w:p>
    <w:p w:rsidR="002D0BC9" w:rsidRDefault="002D0BC9" w:rsidP="002D0BC9">
      <w:pPr>
        <w:spacing w:after="0"/>
        <w:jc w:val="center"/>
        <w:rPr>
          <w:b/>
          <w:sz w:val="28"/>
          <w:szCs w:val="28"/>
        </w:rPr>
      </w:pPr>
    </w:p>
    <w:p w:rsidR="002D0BC9" w:rsidRDefault="002D0BC9" w:rsidP="002D0BC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 прошедшем году школа работала 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основной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стратегической</w:t>
      </w:r>
      <w:proofErr w:type="gramEnd"/>
      <w:r>
        <w:rPr>
          <w:sz w:val="28"/>
          <w:szCs w:val="28"/>
        </w:rPr>
        <w:t xml:space="preserve"> целью России в области воспитания:  «Воспитание успешного гражданина России 21 века», исходя из которой была поставлена конкретная</w:t>
      </w:r>
    </w:p>
    <w:p w:rsidR="002D0BC9" w:rsidRDefault="002D0BC9" w:rsidP="002D0BC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2D0BC9" w:rsidRDefault="002D0BC9" w:rsidP="002D0BC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</w:t>
      </w:r>
      <w:proofErr w:type="gramEnd"/>
      <w:r>
        <w:rPr>
          <w:sz w:val="28"/>
          <w:szCs w:val="28"/>
        </w:rPr>
        <w:t xml:space="preserve"> условий для формирования социальных компетенций, духовно-нравственное и экологическое воспитание личности через </w:t>
      </w:r>
    </w:p>
    <w:p w:rsidR="002D0BC9" w:rsidRDefault="002D0BC9" w:rsidP="002D0BC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гражданско-патриотическое воспитание</w:t>
      </w:r>
    </w:p>
    <w:p w:rsidR="002D0BC9" w:rsidRDefault="002D0BC9" w:rsidP="002D0BC9">
      <w:pPr>
        <w:spacing w:after="0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/>
          <w:sz w:val="28"/>
          <w:szCs w:val="28"/>
        </w:rPr>
        <w:t>взаимодействие с семьями учащихся</w:t>
      </w:r>
    </w:p>
    <w:p w:rsidR="002D0BC9" w:rsidRDefault="002D0BC9" w:rsidP="002D0BC9">
      <w:pPr>
        <w:spacing w:after="0"/>
        <w:ind w:right="-365"/>
        <w:rPr>
          <w:sz w:val="28"/>
          <w:szCs w:val="28"/>
        </w:rPr>
      </w:pPr>
      <w:r>
        <w:rPr>
          <w:sz w:val="28"/>
          <w:szCs w:val="28"/>
        </w:rPr>
        <w:t>- внеурочную деятельность</w:t>
      </w:r>
    </w:p>
    <w:p w:rsidR="002D0BC9" w:rsidRDefault="002D0BC9" w:rsidP="002D0BC9">
      <w:pPr>
        <w:spacing w:after="0"/>
        <w:ind w:right="-365"/>
        <w:rPr>
          <w:sz w:val="28"/>
          <w:szCs w:val="28"/>
        </w:rPr>
      </w:pPr>
      <w:r>
        <w:rPr>
          <w:sz w:val="28"/>
          <w:szCs w:val="28"/>
        </w:rPr>
        <w:t>- проектную деятельность</w:t>
      </w:r>
    </w:p>
    <w:p w:rsidR="002D0BC9" w:rsidRDefault="002D0BC9" w:rsidP="002D0BC9">
      <w:pPr>
        <w:spacing w:after="0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систему социально </w:t>
      </w:r>
      <w:proofErr w:type="gramStart"/>
      <w:r>
        <w:rPr>
          <w:b/>
          <w:sz w:val="28"/>
          <w:szCs w:val="28"/>
        </w:rPr>
        <w:t>значимых  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мероприятий</w:t>
      </w:r>
    </w:p>
    <w:p w:rsidR="002D0BC9" w:rsidRDefault="002D0BC9" w:rsidP="002D0BC9">
      <w:pPr>
        <w:spacing w:after="0"/>
        <w:ind w:right="-365"/>
        <w:rPr>
          <w:sz w:val="28"/>
          <w:szCs w:val="28"/>
        </w:rPr>
      </w:pPr>
      <w:r>
        <w:rPr>
          <w:sz w:val="28"/>
          <w:szCs w:val="28"/>
        </w:rPr>
        <w:t>- уклад школы (традиции)</w:t>
      </w:r>
    </w:p>
    <w:p w:rsidR="002D0BC9" w:rsidRDefault="002D0BC9" w:rsidP="002D0BC9">
      <w:pPr>
        <w:spacing w:after="0"/>
        <w:ind w:right="-365"/>
        <w:rPr>
          <w:sz w:val="28"/>
          <w:szCs w:val="28"/>
        </w:rPr>
      </w:pPr>
      <w:r>
        <w:rPr>
          <w:sz w:val="28"/>
          <w:szCs w:val="28"/>
        </w:rPr>
        <w:t>- психолого-педагогическую поддержку.</w:t>
      </w:r>
    </w:p>
    <w:p w:rsidR="002D0BC9" w:rsidRDefault="002D0BC9" w:rsidP="002D0BC9">
      <w:pPr>
        <w:pStyle w:val="a9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духовно-нравственного развития и воспитания обучающихся осуществлялась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программами  духовно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-нравственного развития и воспитания обучающихся (начальная школа) и воспитания и социализации учащихся (средняя и старшая школа) по следующим направлениям:</w:t>
      </w:r>
    </w:p>
    <w:p w:rsidR="002D0BC9" w:rsidRDefault="002D0BC9" w:rsidP="002D0BC9">
      <w:pPr>
        <w:pStyle w:val="141"/>
        <w:shd w:val="clear" w:color="auto" w:fill="auto"/>
        <w:spacing w:line="240" w:lineRule="auto"/>
        <w:ind w:firstLine="0"/>
        <w:rPr>
          <w:rStyle w:val="146"/>
        </w:rPr>
      </w:pPr>
      <w:r>
        <w:rPr>
          <w:rStyle w:val="146"/>
          <w:b w:val="0"/>
          <w:sz w:val="28"/>
          <w:szCs w:val="28"/>
        </w:rPr>
        <w:t xml:space="preserve"> ВОСПИТАНИЕ</w:t>
      </w:r>
    </w:p>
    <w:p w:rsidR="002D0BC9" w:rsidRDefault="002D0BC9" w:rsidP="002D0BC9">
      <w:pPr>
        <w:pStyle w:val="141"/>
        <w:shd w:val="clear" w:color="auto" w:fill="auto"/>
        <w:spacing w:line="240" w:lineRule="auto"/>
        <w:ind w:firstLine="0"/>
      </w:pPr>
      <w:proofErr w:type="gramStart"/>
      <w:r>
        <w:rPr>
          <w:rStyle w:val="146"/>
          <w:b w:val="0"/>
          <w:sz w:val="28"/>
          <w:szCs w:val="28"/>
        </w:rPr>
        <w:t>гражданственности</w:t>
      </w:r>
      <w:proofErr w:type="gramEnd"/>
      <w:r>
        <w:rPr>
          <w:rStyle w:val="146"/>
          <w:b w:val="0"/>
          <w:sz w:val="28"/>
          <w:szCs w:val="28"/>
        </w:rPr>
        <w:t xml:space="preserve">, патриотизма, уважения к правам, свободам и обязанностям; </w:t>
      </w:r>
    </w:p>
    <w:p w:rsidR="002D0BC9" w:rsidRDefault="002D0BC9" w:rsidP="002D0BC9">
      <w:pPr>
        <w:pStyle w:val="14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146"/>
          <w:b w:val="0"/>
          <w:sz w:val="28"/>
          <w:szCs w:val="28"/>
        </w:rPr>
        <w:t xml:space="preserve"> </w:t>
      </w:r>
      <w:proofErr w:type="gramStart"/>
      <w:r>
        <w:rPr>
          <w:rStyle w:val="146"/>
          <w:b w:val="0"/>
          <w:sz w:val="28"/>
          <w:szCs w:val="28"/>
        </w:rPr>
        <w:t>социальной</w:t>
      </w:r>
      <w:proofErr w:type="gramEnd"/>
      <w:r>
        <w:rPr>
          <w:rStyle w:val="146"/>
          <w:b w:val="0"/>
          <w:sz w:val="28"/>
          <w:szCs w:val="28"/>
        </w:rPr>
        <w:t xml:space="preserve"> ответственности и компетентности;</w:t>
      </w:r>
      <w:r>
        <w:rPr>
          <w:rStyle w:val="140"/>
          <w:sz w:val="28"/>
          <w:szCs w:val="28"/>
        </w:rPr>
        <w:t xml:space="preserve">  </w:t>
      </w:r>
    </w:p>
    <w:p w:rsidR="002D0BC9" w:rsidRDefault="002D0BC9" w:rsidP="002D0BC9">
      <w:pPr>
        <w:pStyle w:val="14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rStyle w:val="146"/>
          <w:b w:val="0"/>
          <w:sz w:val="28"/>
          <w:szCs w:val="28"/>
        </w:rPr>
        <w:t>воспитание</w:t>
      </w:r>
      <w:proofErr w:type="gramEnd"/>
      <w:r>
        <w:rPr>
          <w:rStyle w:val="146"/>
          <w:b w:val="0"/>
          <w:sz w:val="28"/>
          <w:szCs w:val="28"/>
        </w:rPr>
        <w:t xml:space="preserve"> нравственных чувств, убеждений, этического сознания</w:t>
      </w:r>
      <w:r>
        <w:rPr>
          <w:rStyle w:val="140"/>
          <w:sz w:val="28"/>
          <w:szCs w:val="28"/>
        </w:rPr>
        <w:t xml:space="preserve">; </w:t>
      </w:r>
    </w:p>
    <w:p w:rsidR="002D0BC9" w:rsidRDefault="002D0BC9" w:rsidP="002D0BC9">
      <w:pPr>
        <w:pStyle w:val="141"/>
        <w:shd w:val="clear" w:color="auto" w:fill="auto"/>
        <w:tabs>
          <w:tab w:val="left" w:pos="1108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rStyle w:val="143"/>
          <w:b w:val="0"/>
          <w:sz w:val="28"/>
          <w:szCs w:val="28"/>
        </w:rPr>
        <w:t>воспитание</w:t>
      </w:r>
      <w:proofErr w:type="gramEnd"/>
      <w:r>
        <w:rPr>
          <w:rStyle w:val="143"/>
          <w:b w:val="0"/>
          <w:sz w:val="28"/>
          <w:szCs w:val="28"/>
        </w:rPr>
        <w:t xml:space="preserve"> экологической культуры, культуры здорового и безопасного образа жизни; </w:t>
      </w:r>
    </w:p>
    <w:p w:rsidR="002D0BC9" w:rsidRDefault="002D0BC9" w:rsidP="002D0BC9">
      <w:pPr>
        <w:pStyle w:val="141"/>
        <w:shd w:val="clear" w:color="auto" w:fill="auto"/>
        <w:tabs>
          <w:tab w:val="left" w:pos="1094"/>
        </w:tabs>
        <w:spacing w:line="240" w:lineRule="auto"/>
        <w:ind w:firstLine="0"/>
        <w:rPr>
          <w:sz w:val="28"/>
          <w:szCs w:val="28"/>
        </w:rPr>
      </w:pPr>
      <w:proofErr w:type="gramStart"/>
      <w:r>
        <w:rPr>
          <w:rStyle w:val="143"/>
          <w:b w:val="0"/>
          <w:i/>
          <w:iCs/>
          <w:sz w:val="28"/>
          <w:szCs w:val="28"/>
        </w:rPr>
        <w:t>воспитание</w:t>
      </w:r>
      <w:proofErr w:type="gramEnd"/>
      <w:r>
        <w:rPr>
          <w:rStyle w:val="143"/>
          <w:b w:val="0"/>
          <w:i/>
          <w:iCs/>
          <w:sz w:val="28"/>
          <w:szCs w:val="28"/>
        </w:rPr>
        <w:t xml:space="preserve"> трудолюбия, сознательного, творческого отношения к образованию, труду и жизни, подготовка к         сознательному выбору профессии;</w:t>
      </w:r>
      <w:r>
        <w:rPr>
          <w:rStyle w:val="140"/>
          <w:b/>
          <w:i/>
          <w:iCs/>
          <w:sz w:val="28"/>
          <w:szCs w:val="28"/>
        </w:rPr>
        <w:t xml:space="preserve">  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rStyle w:val="140"/>
          <w:i/>
          <w:iCs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rStyle w:val="143"/>
          <w:b w:val="0"/>
          <w:i/>
          <w:iCs/>
          <w:sz w:val="28"/>
          <w:szCs w:val="28"/>
        </w:rPr>
        <w:t>воспитание</w:t>
      </w:r>
      <w:proofErr w:type="gramEnd"/>
      <w:r>
        <w:rPr>
          <w:rStyle w:val="143"/>
          <w:b w:val="0"/>
          <w:i/>
          <w:iCs/>
          <w:sz w:val="28"/>
          <w:szCs w:val="28"/>
        </w:rPr>
        <w:t xml:space="preserve"> ценностного отношения к прекрасному, формирование основ эстетической культуры </w:t>
      </w:r>
      <w:r>
        <w:rPr>
          <w:rStyle w:val="1410"/>
          <w:b w:val="0"/>
          <w:sz w:val="28"/>
          <w:szCs w:val="28"/>
        </w:rPr>
        <w:t xml:space="preserve">— </w:t>
      </w:r>
      <w:r>
        <w:rPr>
          <w:rStyle w:val="143"/>
          <w:b w:val="0"/>
          <w:i/>
          <w:iCs/>
          <w:sz w:val="28"/>
          <w:szCs w:val="28"/>
        </w:rPr>
        <w:t>эстетическое воспитание</w:t>
      </w:r>
      <w:r>
        <w:rPr>
          <w:rStyle w:val="140"/>
          <w:b/>
          <w:i/>
          <w:iCs/>
          <w:sz w:val="28"/>
          <w:szCs w:val="28"/>
        </w:rPr>
        <w:t xml:space="preserve"> </w:t>
      </w:r>
      <w:r>
        <w:rPr>
          <w:rStyle w:val="140"/>
          <w:i/>
          <w:iCs/>
          <w:sz w:val="28"/>
          <w:szCs w:val="28"/>
        </w:rPr>
        <w:t xml:space="preserve"> 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b/>
          <w:i w:val="0"/>
        </w:rPr>
      </w:pPr>
      <w:r>
        <w:rPr>
          <w:i w:val="0"/>
          <w:sz w:val="28"/>
          <w:szCs w:val="28"/>
        </w:rPr>
        <w:t xml:space="preserve">Вся работа велась в соответствии с ВОСПИТАТЕЛЬНЫМИ ОРИЕНТИРАМИ ГОДА: </w:t>
      </w:r>
      <w:r>
        <w:rPr>
          <w:b/>
          <w:i w:val="0"/>
          <w:sz w:val="28"/>
          <w:szCs w:val="28"/>
        </w:rPr>
        <w:t xml:space="preserve"> 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ВОСПИТАТЕЛЬНЫЕ ОРИЕНТИРЫ ГОДА:</w:t>
      </w:r>
    </w:p>
    <w:p w:rsidR="002D0BC9" w:rsidRDefault="002D0BC9" w:rsidP="002D0BC9">
      <w:pPr>
        <w:pStyle w:val="141"/>
        <w:numPr>
          <w:ilvl w:val="0"/>
          <w:numId w:val="2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2017 год</w:t>
      </w:r>
      <w:r>
        <w:rPr>
          <w:i w:val="0"/>
          <w:sz w:val="28"/>
          <w:szCs w:val="28"/>
        </w:rPr>
        <w:t xml:space="preserve"> – год экологии (Указ Президента РФ №7 от 05.01.2016). Год особо охраняемых природных территорий в Российской Федерации (Указ Президента РФ № 392 от 01.08.2016)</w:t>
      </w:r>
    </w:p>
    <w:p w:rsidR="002D0BC9" w:rsidRDefault="002D0BC9" w:rsidP="002D0BC9">
      <w:pPr>
        <w:pStyle w:val="141"/>
        <w:numPr>
          <w:ilvl w:val="0"/>
          <w:numId w:val="2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2018 год </w:t>
      </w:r>
      <w:r>
        <w:rPr>
          <w:i w:val="0"/>
          <w:sz w:val="28"/>
          <w:szCs w:val="28"/>
        </w:rPr>
        <w:t>- начало Десятилетия детства в России (Указ Президента РФ от 29.05.2017 №240)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i w:val="0"/>
          <w:sz w:val="28"/>
          <w:szCs w:val="28"/>
        </w:rPr>
      </w:pP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НАПРАВЛЕНИЯ ВОСПИТАТЕЛЬНОЙ РАБОТЫ</w:t>
      </w:r>
    </w:p>
    <w:p w:rsidR="002D0BC9" w:rsidRDefault="002D0BC9" w:rsidP="002D0BC9">
      <w:pPr>
        <w:pStyle w:val="141"/>
        <w:numPr>
          <w:ilvl w:val="0"/>
          <w:numId w:val="3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Гражданское воспитание. Развитие детского самоуправления.</w:t>
      </w:r>
    </w:p>
    <w:p w:rsidR="002D0BC9" w:rsidRDefault="002D0BC9" w:rsidP="002D0BC9">
      <w:pPr>
        <w:pStyle w:val="141"/>
        <w:numPr>
          <w:ilvl w:val="0"/>
          <w:numId w:val="3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Патриотическое воспитание и формирование российской идентичности. (</w:t>
      </w:r>
      <w:proofErr w:type="spellStart"/>
      <w:r>
        <w:rPr>
          <w:i w:val="0"/>
          <w:sz w:val="28"/>
          <w:szCs w:val="28"/>
        </w:rPr>
        <w:t>Волонтёрство</w:t>
      </w:r>
      <w:proofErr w:type="spellEnd"/>
      <w:r>
        <w:rPr>
          <w:i w:val="0"/>
          <w:sz w:val="28"/>
          <w:szCs w:val="28"/>
        </w:rPr>
        <w:t>, тимуровское движение, РДШ)</w:t>
      </w:r>
    </w:p>
    <w:p w:rsidR="002D0BC9" w:rsidRDefault="002D0BC9" w:rsidP="002D0BC9">
      <w:pPr>
        <w:pStyle w:val="141"/>
        <w:numPr>
          <w:ilvl w:val="0"/>
          <w:numId w:val="3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Духовно-нравственное воспитание на основе российских традиционных ценностей. Эстетическое воспитание. Интеллектуальное воспитание.</w:t>
      </w:r>
    </w:p>
    <w:p w:rsidR="002D0BC9" w:rsidRDefault="002D0BC9" w:rsidP="002D0BC9">
      <w:pPr>
        <w:pStyle w:val="141"/>
        <w:numPr>
          <w:ilvl w:val="0"/>
          <w:numId w:val="3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Физическое воспитание и формирование культуры здоровья.</w:t>
      </w:r>
    </w:p>
    <w:p w:rsidR="002D0BC9" w:rsidRDefault="002D0BC9" w:rsidP="002D0BC9">
      <w:pPr>
        <w:pStyle w:val="141"/>
        <w:numPr>
          <w:ilvl w:val="0"/>
          <w:numId w:val="3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Трудовое воспитание и </w:t>
      </w:r>
      <w:proofErr w:type="spellStart"/>
      <w:r>
        <w:rPr>
          <w:i w:val="0"/>
          <w:sz w:val="28"/>
          <w:szCs w:val="28"/>
        </w:rPr>
        <w:t>профориентационное</w:t>
      </w:r>
      <w:proofErr w:type="spellEnd"/>
      <w:r>
        <w:rPr>
          <w:i w:val="0"/>
          <w:sz w:val="28"/>
          <w:szCs w:val="28"/>
        </w:rPr>
        <w:t xml:space="preserve"> самоопределение. Пропаганда профессий, связанных с техническими видами деятельности.</w:t>
      </w:r>
    </w:p>
    <w:p w:rsidR="002D0BC9" w:rsidRDefault="002D0BC9" w:rsidP="002D0BC9">
      <w:pPr>
        <w:pStyle w:val="141"/>
        <w:numPr>
          <w:ilvl w:val="0"/>
          <w:numId w:val="3"/>
        </w:numPr>
        <w:shd w:val="clear" w:color="auto" w:fill="auto"/>
        <w:tabs>
          <w:tab w:val="left" w:pos="1084"/>
        </w:tabs>
        <w:spacing w:line="240" w:lineRule="auto"/>
        <w:ind w:left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Экологическое воспитание.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76" w:lineRule="auto"/>
        <w:ind w:firstLine="0"/>
        <w:rPr>
          <w:i w:val="0"/>
          <w:sz w:val="28"/>
          <w:szCs w:val="28"/>
        </w:rPr>
      </w:pP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76" w:lineRule="auto"/>
        <w:ind w:firstLine="0"/>
        <w:rPr>
          <w:rFonts w:eastAsia="Calibri"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В основном все поставленные задачи по воспитательной работе были выполнены</w:t>
      </w:r>
      <w:r>
        <w:rPr>
          <w:sz w:val="28"/>
          <w:szCs w:val="28"/>
        </w:rPr>
        <w:t xml:space="preserve">. </w:t>
      </w:r>
    </w:p>
    <w:p w:rsidR="002D0BC9" w:rsidRDefault="002D0BC9" w:rsidP="002D0BC9">
      <w:pPr>
        <w:pStyle w:val="ae"/>
        <w:numPr>
          <w:ilvl w:val="2"/>
          <w:numId w:val="4"/>
        </w:numPr>
        <w:spacing w:line="60" w:lineRule="atLeast"/>
        <w:ind w:left="567" w:hanging="141"/>
        <w:rPr>
          <w:sz w:val="28"/>
          <w:szCs w:val="28"/>
        </w:rPr>
      </w:pPr>
      <w:r>
        <w:rPr>
          <w:sz w:val="28"/>
          <w:szCs w:val="28"/>
        </w:rPr>
        <w:t>На основании государственной программы «Одарённые дети» все   методические объединения учителей-предметников и классных руководителей выявляли и совершенствовали работу с одарёнными детьми. Результатом этой деятельности стали высокие достижения обучающихся.</w:t>
      </w:r>
    </w:p>
    <w:tbl>
      <w:tblPr>
        <w:tblStyle w:val="af"/>
        <w:tblW w:w="14566" w:type="dxa"/>
        <w:tblInd w:w="284" w:type="dxa"/>
        <w:tblLook w:val="04A0" w:firstRow="1" w:lastRow="0" w:firstColumn="1" w:lastColumn="0" w:noHBand="0" w:noVBand="1"/>
      </w:tblPr>
      <w:tblGrid>
        <w:gridCol w:w="675"/>
        <w:gridCol w:w="6804"/>
        <w:gridCol w:w="4111"/>
        <w:gridCol w:w="2976"/>
      </w:tblGrid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Кто готовил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Всероссийская литературно-художественная ассамблея «Словущая весна»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Приказчиков Иван (авторское </w:t>
            </w:r>
            <w:proofErr w:type="gramStart"/>
            <w:r>
              <w:rPr>
                <w:sz w:val="28"/>
                <w:szCs w:val="28"/>
                <w:lang w:eastAsia="en-US"/>
              </w:rPr>
              <w:t>творчество)–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Всероссийский конкурс авторского творчества «Здоровым быть здорово!»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Гулынин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Никита – диплом 1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Первые городские Цветаевские чтения, организованные и проведённые педагогическим коллективом школы № 174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Художественное чтение: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Гулынин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Никита – 2 место  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Павел – 3 место.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Научно-исследовательские работы: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Хрулёва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Александра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Кондрашов Владислав – 2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Ильясова Анастасия – 3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Авторское творчество: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Поникаров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Данила – лауреат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 – лауреат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Рисунок: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Дисяк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Тимофей – 1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Кожушко Дарья – 3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Сучкова Арина – лауреат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Букреева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 – лауреат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Поделки: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Бобялкина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– 1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Евстифорова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Файрушина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 Р.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Терентьева В. Н.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Ледяева А. О.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Сидоршина А. И.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Дудукалова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 Д.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 А. О.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Орлова С. Н.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Филатова Н. Г.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Филатова Н. Г.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Орлова С. Н.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Филатова Н. Г.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Ширканова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 В.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Артемьева Г. В.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Международный фестиваль-конкурс «Цветаевский костёр»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Победители 1, 2, 3 место Шевченко Павел, </w:t>
            </w:r>
            <w:proofErr w:type="spellStart"/>
            <w:r>
              <w:rPr>
                <w:sz w:val="28"/>
                <w:szCs w:val="28"/>
                <w:lang w:eastAsia="en-US"/>
              </w:rPr>
              <w:t>Буянова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Екатерина, Никита </w:t>
            </w:r>
            <w:proofErr w:type="spellStart"/>
            <w:r>
              <w:rPr>
                <w:sz w:val="28"/>
                <w:szCs w:val="28"/>
                <w:lang w:eastAsia="en-US"/>
              </w:rPr>
              <w:t>Гулынин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Сидоршина А.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Международный  конкурс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«Черноморский олимп»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место -  </w:t>
            </w:r>
            <w:proofErr w:type="spellStart"/>
            <w:r>
              <w:rPr>
                <w:sz w:val="28"/>
                <w:szCs w:val="28"/>
                <w:lang w:eastAsia="en-US"/>
              </w:rPr>
              <w:t>Дисяк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Тимофей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Филатова Н. Г.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Всероссийский </w:t>
            </w:r>
            <w:proofErr w:type="gramStart"/>
            <w:r>
              <w:rPr>
                <w:sz w:val="28"/>
                <w:szCs w:val="28"/>
                <w:lang w:eastAsia="en-US"/>
              </w:rPr>
              <w:t>дистанционный  конкурс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школьных сочинений и эссе «Отметка, которую я запомню надолго»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eastAsia="en-US"/>
              </w:rPr>
              <w:t>Евстифорова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-  1 место 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Глухарев Матвей – 1, 2, 3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Барсова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 – 1, 2, 3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Лыкова Алёна – 1, 2, 3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Дачкина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 – 1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Рылова Валерия – 1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Гусак Юлия – 1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Клюев Владимир – 1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Сидоршина А. И. 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Терентьева В. Н.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Всероссийская экологическая акция «Сделаем вместе» по проекту «Экология России» ВПП «Единая Россия»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- Дипломант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VII</w:t>
            </w:r>
            <w:r w:rsidRPr="002D0BC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Всероссийский конкурс юных чтецов «Живая классика»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Гулынин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Никита – 3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Областной конкурс творческих работ «Выборы глазами молодых»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Дисяк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Тимофей – 3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Миронова Татьяна – 2 место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Филатова Н. Г.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Дудукалова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 Д.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конкурс </w:t>
            </w:r>
            <w:proofErr w:type="spellStart"/>
            <w:r>
              <w:rPr>
                <w:sz w:val="28"/>
                <w:szCs w:val="28"/>
                <w:lang w:eastAsia="en-US"/>
              </w:rPr>
              <w:t>агитплакатов</w:t>
            </w:r>
            <w:proofErr w:type="spellEnd"/>
            <w:r>
              <w:rPr>
                <w:sz w:val="28"/>
                <w:szCs w:val="28"/>
                <w:lang w:eastAsia="en-US"/>
              </w:rPr>
              <w:t>, посвящённый 100-летию комсомола.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Дисяк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Тимофей – лауреат 3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Филатова Н. Г.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Областной конкурс социально значимых проектов «Гражданин» (этап «Родному городу желаем»)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 место в районе, лауреат 1 степени в городе, победитель в номинации «За приобщение к историко-культурным ценностям родного края» в области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Сидоршина А.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Областной конкурс профессионального мастерства «Педагог-психолог -2018»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победитель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Юдина М. Г.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«Лучший классный руководитель»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место 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участник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 А. О.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Трушкина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 А.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Гаврилова Е. А.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городской открытый конкурс авторских </w:t>
            </w:r>
            <w:proofErr w:type="spellStart"/>
            <w:r>
              <w:rPr>
                <w:sz w:val="28"/>
                <w:szCs w:val="28"/>
                <w:lang w:eastAsia="en-US"/>
              </w:rPr>
              <w:t>анимаций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«Сокровища Жигулей» (номинация «Народное творчество»)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Команда 7 «А» и 7 «Б» классов – лауреаты 3 степени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Ледяева А. О.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рождественский фестиваль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Дипломанты: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Бобялкина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Екатерина, </w:t>
            </w:r>
            <w:proofErr w:type="spellStart"/>
            <w:r>
              <w:rPr>
                <w:sz w:val="28"/>
                <w:szCs w:val="28"/>
                <w:lang w:eastAsia="en-US"/>
              </w:rPr>
              <w:t>Гулынин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Никита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Анкудинов Тимофей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Буянова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Файрушина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 Р.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Е. В.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Терентьева В. Н.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конкурс скоростного чтения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Дипломанты: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Сычёва Мария, </w:t>
            </w:r>
            <w:proofErr w:type="spellStart"/>
            <w:r>
              <w:rPr>
                <w:sz w:val="28"/>
                <w:szCs w:val="28"/>
                <w:lang w:eastAsia="en-US"/>
              </w:rPr>
              <w:t>Тюгаев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Дмитрий, </w:t>
            </w:r>
            <w:proofErr w:type="spellStart"/>
            <w:r>
              <w:rPr>
                <w:sz w:val="28"/>
                <w:szCs w:val="28"/>
                <w:lang w:eastAsia="en-US"/>
              </w:rPr>
              <w:t>Умбталиева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Аделина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Зарипова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Диляра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Касьянов Кирилл, Галкина Анастасия, </w:t>
            </w:r>
            <w:proofErr w:type="spellStart"/>
            <w:r>
              <w:rPr>
                <w:sz w:val="28"/>
                <w:szCs w:val="28"/>
                <w:lang w:eastAsia="en-US"/>
              </w:rPr>
              <w:t>Дикарева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Анастасия, </w:t>
            </w:r>
            <w:proofErr w:type="spellStart"/>
            <w:r>
              <w:rPr>
                <w:sz w:val="28"/>
                <w:szCs w:val="28"/>
                <w:lang w:eastAsia="en-US"/>
              </w:rPr>
              <w:t>Кусакина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Анна, </w:t>
            </w:r>
            <w:proofErr w:type="spellStart"/>
            <w:r>
              <w:rPr>
                <w:sz w:val="28"/>
                <w:szCs w:val="28"/>
                <w:lang w:eastAsia="en-US"/>
              </w:rPr>
              <w:t>Мовсисян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Ангелина, </w:t>
            </w:r>
            <w:proofErr w:type="spellStart"/>
            <w:r>
              <w:rPr>
                <w:sz w:val="28"/>
                <w:szCs w:val="28"/>
                <w:lang w:eastAsia="en-US"/>
              </w:rPr>
              <w:t>Бобялкина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Екатерина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Фомина О. В.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социально значимых творческих проектов «Самара – территория будущего» (номинация «Связь поколений»)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Грант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Сидоршина А.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Добровольческая экологическая акция «Пожиратели незаконной рекламы».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Дипломанты (команды 8 «А», 8 «Б» и 8 «В»)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Васильева И. В., </w:t>
            </w:r>
            <w:proofErr w:type="spellStart"/>
            <w:r>
              <w:rPr>
                <w:sz w:val="28"/>
                <w:szCs w:val="28"/>
                <w:lang w:eastAsia="en-US"/>
              </w:rPr>
              <w:t>Баштовая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 А., </w:t>
            </w:r>
            <w:proofErr w:type="spellStart"/>
            <w:r>
              <w:rPr>
                <w:sz w:val="28"/>
                <w:szCs w:val="28"/>
                <w:lang w:eastAsia="en-US"/>
              </w:rPr>
              <w:t>Ивонтьева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 В.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16.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фестиваль по видам искусства «Юные дарования Самары», посвящённый столетию комсомола (авторское творчество)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Лауреаты 3 степени – Приказчиков Иван,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Савельева Мария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Сидоршина А. И.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Романенко О. А.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«Безопасная дорога глазами ребёнка»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Нестерюк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 – 1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Шереметьев Лев – 2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Батырёв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 – 2 место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Мельникова Виктория – дипломант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 Максим - дипломант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Сычёва Л. Ю.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Гаврилова Е. А.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Е. В.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 И.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Урчукова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 Г.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командный конкурс дебатов старшеклассников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первенство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место 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место – </w:t>
            </w:r>
            <w:proofErr w:type="spellStart"/>
            <w:r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Письмарова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 И.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Письмарова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 И.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конкурс «Нас водила молодость»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Кроткова Дарья (поэзия) - дипломант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Кондрашова С. А.</w:t>
            </w:r>
          </w:p>
        </w:tc>
      </w:tr>
      <w:tr w:rsidR="002D0BC9" w:rsidTr="002D0BC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городской фольклорно-этнографический праздник «Возьмёмся за руки, друзья!»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Бровацкий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Ян – 3 место («Умники и умницы»)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Барекян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Флора – победитель в танцевальной номинации,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место в номинации «Пальчики оближешь»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Кусакина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Анна – 2 место в номинации «Географический диктант»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Кохарова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Махина – 3 место («Живое слово»)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Ледяева А. О.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 А. О.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Файрушина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 Р.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 К. П.</w:t>
            </w: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Файрушина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 Р.</w:t>
            </w:r>
          </w:p>
        </w:tc>
      </w:tr>
    </w:tbl>
    <w:p w:rsidR="002D0BC9" w:rsidRDefault="002D0BC9" w:rsidP="002D0BC9">
      <w:pPr>
        <w:pStyle w:val="ae"/>
        <w:spacing w:line="60" w:lineRule="atLeast"/>
        <w:ind w:left="567"/>
        <w:rPr>
          <w:sz w:val="28"/>
          <w:szCs w:val="28"/>
        </w:rPr>
      </w:pPr>
    </w:p>
    <w:p w:rsidR="002D0BC9" w:rsidRDefault="002D0BC9" w:rsidP="002D0BC9">
      <w:pPr>
        <w:pStyle w:val="ae"/>
        <w:spacing w:line="60" w:lineRule="atLeast"/>
        <w:ind w:left="567"/>
        <w:rPr>
          <w:sz w:val="28"/>
          <w:szCs w:val="28"/>
        </w:rPr>
      </w:pPr>
    </w:p>
    <w:p w:rsidR="002D0BC9" w:rsidRDefault="002D0BC9" w:rsidP="002D0BC9">
      <w:pPr>
        <w:pStyle w:val="ae"/>
        <w:spacing w:line="6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Следует отметить достижения городского и выше уровней ребят, профессионально занимающихся творческой и спортивной деятельностью в других учреждениях дополнительного образования:</w:t>
      </w:r>
    </w:p>
    <w:p w:rsidR="002D0BC9" w:rsidRDefault="002D0BC9" w:rsidP="002D0BC9">
      <w:pPr>
        <w:pStyle w:val="ae"/>
        <w:spacing w:line="60" w:lineRule="atLeast"/>
        <w:ind w:left="567"/>
        <w:rPr>
          <w:sz w:val="28"/>
          <w:szCs w:val="28"/>
        </w:rPr>
      </w:pP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6976"/>
        <w:gridCol w:w="7017"/>
      </w:tblGrid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 ребёнка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занятия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Баздняк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Артур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туризм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Блажко Софья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Художественная гимнастика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Богатырёва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Виктория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Лёгкая атлетика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Васильева Мария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Баскетбол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Зарубин Максим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Футбол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Зудилина Анастасия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Художественная гимнастика,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тхэк-вондо</w:t>
            </w:r>
            <w:proofErr w:type="spellEnd"/>
            <w:proofErr w:type="gramEnd"/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Мовсисян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Ангелина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Тхэк-вондо</w:t>
            </w:r>
            <w:proofErr w:type="spellEnd"/>
            <w:proofErr w:type="gramEnd"/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Герасимова А., Плотникова Е., Назарова В.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«Карнавал»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Есин Владимир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Стрельба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Соловьёва Ксения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Акробатический рок-н-ролл</w:t>
            </w:r>
          </w:p>
        </w:tc>
      </w:tr>
      <w:tr w:rsidR="002D0BC9" w:rsidTr="002D0BC9">
        <w:tc>
          <w:tcPr>
            <w:tcW w:w="7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 Михаил</w:t>
            </w:r>
          </w:p>
        </w:tc>
        <w:tc>
          <w:tcPr>
            <w:tcW w:w="7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pStyle w:val="ae"/>
              <w:spacing w:line="60" w:lineRule="atLeast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Самбо</w:t>
            </w:r>
          </w:p>
        </w:tc>
      </w:tr>
    </w:tbl>
    <w:p w:rsidR="002D0BC9" w:rsidRDefault="002D0BC9" w:rsidP="002D0BC9">
      <w:pPr>
        <w:pStyle w:val="ae"/>
        <w:spacing w:line="60" w:lineRule="atLeast"/>
        <w:ind w:left="567"/>
        <w:rPr>
          <w:sz w:val="28"/>
          <w:szCs w:val="28"/>
        </w:rPr>
      </w:pPr>
    </w:p>
    <w:p w:rsidR="002D0BC9" w:rsidRDefault="002D0BC9" w:rsidP="002D0BC9">
      <w:pPr>
        <w:pStyle w:val="ae"/>
        <w:numPr>
          <w:ilvl w:val="2"/>
          <w:numId w:val="4"/>
        </w:numPr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учебного года родители учащихся были вовлечены в процесс жизнедеятельности школы, активно участвовали </w:t>
      </w:r>
      <w:proofErr w:type="gramStart"/>
      <w:r>
        <w:rPr>
          <w:sz w:val="28"/>
          <w:szCs w:val="28"/>
        </w:rPr>
        <w:t>в  декаде</w:t>
      </w:r>
      <w:proofErr w:type="gramEnd"/>
      <w:r>
        <w:rPr>
          <w:sz w:val="28"/>
          <w:szCs w:val="28"/>
        </w:rPr>
        <w:t>, продолжает формироваться система работы с родителями и общественностью.</w:t>
      </w:r>
    </w:p>
    <w:p w:rsidR="002D0BC9" w:rsidRDefault="002D0BC9" w:rsidP="002D0BC9">
      <w:pPr>
        <w:pStyle w:val="ae"/>
        <w:numPr>
          <w:ilvl w:val="2"/>
          <w:numId w:val="4"/>
        </w:numPr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большая работа по </w:t>
      </w:r>
      <w:proofErr w:type="gramStart"/>
      <w:r>
        <w:rPr>
          <w:sz w:val="28"/>
          <w:szCs w:val="28"/>
        </w:rPr>
        <w:t>формированию  здорового</w:t>
      </w:r>
      <w:proofErr w:type="gramEnd"/>
      <w:r>
        <w:rPr>
          <w:sz w:val="28"/>
          <w:szCs w:val="28"/>
        </w:rPr>
        <w:t xml:space="preserve"> образа жизни,  физическому развитию, осознанию здоровья как одной из главных жизненных ценностей.</w:t>
      </w:r>
    </w:p>
    <w:p w:rsidR="002D0BC9" w:rsidRDefault="002D0BC9" w:rsidP="002D0BC9">
      <w:pPr>
        <w:pStyle w:val="ae"/>
        <w:tabs>
          <w:tab w:val="left" w:pos="720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по ЗОЖ и безопасности обучающихся.</w:t>
      </w:r>
    </w:p>
    <w:p w:rsidR="002D0BC9" w:rsidRDefault="002D0BC9" w:rsidP="002D0BC9">
      <w:pPr>
        <w:pStyle w:val="ae"/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года согласно плану работы были проведены как классные, так и общешкольные мероприятия по ЗОЖ и безопасности обучающихся. Это эстафеты, спортивные праздники, походы выходного дня, ежемесячные классные часы по ПДДТТ и безопасности жизни учащихся. Традицией стало проведение соревнований по волейболу на общешкольном уровне по параллелям. Наши школьники принимали участие во всех районных и городских спортивных мероприятиях. В результате – 1 место в районе в «Зарнице». В соревнованиях «Кожаный мяч» – 1 место в районе среди старших классов и 2 место среди младших, </w:t>
      </w:r>
      <w:proofErr w:type="gramStart"/>
      <w:r>
        <w:rPr>
          <w:sz w:val="28"/>
          <w:szCs w:val="28"/>
        </w:rPr>
        <w:t>по  баскетболу</w:t>
      </w:r>
      <w:proofErr w:type="gramEnd"/>
      <w:r>
        <w:rPr>
          <w:sz w:val="28"/>
          <w:szCs w:val="28"/>
        </w:rPr>
        <w:t xml:space="preserve"> – 1 место в районе.</w:t>
      </w:r>
    </w:p>
    <w:p w:rsidR="002D0BC9" w:rsidRDefault="002D0BC9" w:rsidP="002D0BC9">
      <w:pPr>
        <w:pStyle w:val="ae"/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сдавали в прошедшем учебном году и нормы ГТО. За прошлый год получили знаки ГТО 35 учащихся. А всего в школе более 130 знаков. </w:t>
      </w:r>
    </w:p>
    <w:p w:rsidR="002D0BC9" w:rsidRDefault="002D0BC9" w:rsidP="002D0BC9">
      <w:pPr>
        <w:pStyle w:val="ae"/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 высоком уровне 14 мая был проведён на базе нашей школы городской спортивный праздник, посвящённый предстоящему Чемпионату Мира по футболу.</w:t>
      </w:r>
      <w:r>
        <w:t xml:space="preserve"> </w:t>
      </w:r>
      <w:r>
        <w:rPr>
          <w:sz w:val="28"/>
          <w:szCs w:val="28"/>
        </w:rPr>
        <w:t xml:space="preserve">К нам, в единственную школу области, привезли золотой кубок Международного чемпионата по футболу. Лучшие ученики, спортсмены школы удостоились чести сфотографироваться возле кубка.  А потом был незабываемый урок футбола, "Весёлые старты", игровая </w:t>
      </w:r>
      <w:proofErr w:type="gramStart"/>
      <w:r>
        <w:rPr>
          <w:sz w:val="28"/>
          <w:szCs w:val="28"/>
        </w:rPr>
        <w:t>программа,  футбольный</w:t>
      </w:r>
      <w:proofErr w:type="gramEnd"/>
      <w:r>
        <w:rPr>
          <w:sz w:val="28"/>
          <w:szCs w:val="28"/>
        </w:rPr>
        <w:t xml:space="preserve"> матч между командами нашей школы и "Ирбисом", Пионербол.  </w:t>
      </w:r>
    </w:p>
    <w:p w:rsidR="002D0BC9" w:rsidRDefault="002D0BC9" w:rsidP="002D0BC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sz w:val="28"/>
          <w:szCs w:val="28"/>
        </w:rPr>
        <w:t>4 -5.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Активизировалась работа МО классных руководителей. Была проведена ставшая традиционной декада классных руководителей – (с 10 по 25 декабря) на тему «Твоя гражданская позиция» В ней активное участие приняли родители, выступив в каждой параллели с рассказом о своём выборе в жизни, профессиях в семьях. Мероприятия, проведённые в рамках декады совместно с родительской общественностью, выпускниками школы, субъектами СПК, были актуальными, социально значимыми.</w:t>
      </w:r>
    </w:p>
    <w:p w:rsidR="002D0BC9" w:rsidRDefault="002D0BC9" w:rsidP="002D0BC9">
      <w:pPr>
        <w:spacing w:after="0" w:line="60" w:lineRule="atLeast"/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декады</w:t>
      </w:r>
    </w:p>
    <w:p w:rsidR="002D0BC9" w:rsidRDefault="002D0BC9" w:rsidP="002D0BC9">
      <w:pPr>
        <w:spacing w:after="0" w:line="60" w:lineRule="atLeast"/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«Наша гражданская позиция»</w:t>
      </w:r>
    </w:p>
    <w:p w:rsidR="002D0BC9" w:rsidRDefault="002D0BC9" w:rsidP="002D0BC9">
      <w:pPr>
        <w:spacing w:after="0" w:line="60" w:lineRule="atLeast"/>
        <w:ind w:firstLine="737"/>
        <w:jc w:val="center"/>
        <w:rPr>
          <w:b/>
          <w:sz w:val="28"/>
          <w:szCs w:val="28"/>
        </w:rPr>
      </w:pPr>
    </w:p>
    <w:p w:rsidR="002D0BC9" w:rsidRDefault="002D0BC9" w:rsidP="002D0BC9">
      <w:pPr>
        <w:spacing w:after="0" w:line="60" w:lineRule="atLeast"/>
        <w:ind w:firstLine="737"/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1231"/>
        <w:gridCol w:w="9349"/>
        <w:gridCol w:w="2060"/>
        <w:gridCol w:w="1920"/>
      </w:tblGrid>
      <w:tr w:rsidR="002D0BC9" w:rsidTr="002D0BC9">
        <w:trPr>
          <w:trHeight w:val="83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t>Класс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Название мероприятия, форма его проведения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День, время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Место</w:t>
            </w:r>
          </w:p>
        </w:tc>
      </w:tr>
      <w:tr w:rsidR="002D0BC9" w:rsidTr="002D0BC9">
        <w:trPr>
          <w:trHeight w:val="62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 xml:space="preserve">1 </w:t>
            </w:r>
            <w:proofErr w:type="gramStart"/>
            <w:r>
              <w:t>А-Г</w:t>
            </w:r>
            <w:proofErr w:type="gramEnd"/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Классный час «Правила поведения в школе»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  <w:jc w:val="right"/>
            </w:pPr>
            <w:r>
              <w:t>9:20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Актовый зал</w:t>
            </w:r>
          </w:p>
        </w:tc>
      </w:tr>
      <w:tr w:rsidR="002D0BC9" w:rsidTr="002D0BC9">
        <w:trPr>
          <w:trHeight w:val="69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2А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Классный час «Главные права и обязанности ребенка»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  <w:jc w:val="right"/>
            </w:pPr>
            <w:r>
              <w:t>12:00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proofErr w:type="spellStart"/>
            <w:r>
              <w:t>Каб</w:t>
            </w:r>
            <w:proofErr w:type="spellEnd"/>
            <w:r>
              <w:t>. 303</w:t>
            </w:r>
          </w:p>
        </w:tc>
      </w:tr>
      <w:tr w:rsidR="002D0BC9" w:rsidTr="002D0BC9">
        <w:trPr>
          <w:trHeight w:val="83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lastRenderedPageBreak/>
              <w:t>2Б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Классный час «Что значит уважать человека»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  <w:jc w:val="right"/>
            </w:pPr>
            <w:r>
              <w:t>11:05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proofErr w:type="spellStart"/>
            <w:r>
              <w:t>Каб</w:t>
            </w:r>
            <w:proofErr w:type="spellEnd"/>
            <w:r>
              <w:t>. 205</w:t>
            </w:r>
          </w:p>
        </w:tc>
      </w:tr>
      <w:tr w:rsidR="002D0BC9" w:rsidTr="002D0BC9">
        <w:trPr>
          <w:trHeight w:val="69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2В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Классный час «По страницам Конституции»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  <w:jc w:val="right"/>
            </w:pPr>
            <w:r>
              <w:t>11:05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Каб.106</w:t>
            </w:r>
          </w:p>
        </w:tc>
      </w:tr>
      <w:tr w:rsidR="002D0BC9" w:rsidTr="002D0BC9">
        <w:trPr>
          <w:trHeight w:val="70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2Г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>Классный час «Символы России»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</w:pPr>
            <w:r>
              <w:t>12:00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proofErr w:type="spellStart"/>
            <w:r>
              <w:t>Каб</w:t>
            </w:r>
            <w:proofErr w:type="spellEnd"/>
            <w:r>
              <w:t>. 104</w:t>
            </w:r>
          </w:p>
        </w:tc>
      </w:tr>
      <w:tr w:rsidR="002D0BC9" w:rsidTr="002D0BC9">
        <w:trPr>
          <w:trHeight w:val="69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3А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Классный час «Гражданская позиция школьников: что это значит?»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</w:pPr>
            <w:r>
              <w:t>11:05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proofErr w:type="spellStart"/>
            <w:r>
              <w:t>Каб</w:t>
            </w:r>
            <w:proofErr w:type="spellEnd"/>
            <w:r>
              <w:t>. 202</w:t>
            </w:r>
          </w:p>
        </w:tc>
      </w:tr>
      <w:tr w:rsidR="002D0BC9" w:rsidTr="002D0BC9">
        <w:trPr>
          <w:trHeight w:val="70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3Б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Классный час «Права, обязанности и ответственность»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14.12.2017</w:t>
            </w:r>
          </w:p>
          <w:p w:rsidR="002D0BC9" w:rsidRDefault="002D0BC9">
            <w:pPr>
              <w:spacing w:after="0" w:line="240" w:lineRule="auto"/>
            </w:pPr>
            <w:r>
              <w:t>11:05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Каб.305</w:t>
            </w:r>
          </w:p>
        </w:tc>
      </w:tr>
      <w:tr w:rsidR="002D0BC9" w:rsidTr="002D0BC9">
        <w:trPr>
          <w:trHeight w:val="69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3В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Классный час «Учимся видеть хорошее»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</w:pPr>
            <w:r>
              <w:t>10:15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proofErr w:type="spellStart"/>
            <w:r>
              <w:t>Каб</w:t>
            </w:r>
            <w:proofErr w:type="spellEnd"/>
            <w:r>
              <w:t>. 207</w:t>
            </w:r>
          </w:p>
        </w:tc>
      </w:tr>
      <w:tr w:rsidR="002D0BC9" w:rsidTr="002D0BC9">
        <w:trPr>
          <w:trHeight w:val="70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3Г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Классный час «Что такое мир?»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14.12.2017</w:t>
            </w:r>
          </w:p>
          <w:p w:rsidR="002D0BC9" w:rsidRDefault="002D0BC9">
            <w:pPr>
              <w:spacing w:after="0" w:line="240" w:lineRule="auto"/>
            </w:pPr>
            <w:r>
              <w:t>11:05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Каб.105</w:t>
            </w:r>
          </w:p>
        </w:tc>
      </w:tr>
      <w:tr w:rsidR="002D0BC9" w:rsidTr="002D0BC9">
        <w:trPr>
          <w:trHeight w:val="68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4А</w:t>
            </w:r>
          </w:p>
        </w:tc>
        <w:tc>
          <w:tcPr>
            <w:tcW w:w="9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Классный час «Я имею право»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>15.12.2017</w:t>
            </w:r>
          </w:p>
          <w:p w:rsidR="002D0BC9" w:rsidRDefault="002D0BC9">
            <w:pPr>
              <w:spacing w:after="0" w:line="240" w:lineRule="auto"/>
            </w:pPr>
            <w:r>
              <w:t>12:00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proofErr w:type="spellStart"/>
            <w:r>
              <w:t>Каб</w:t>
            </w:r>
            <w:proofErr w:type="spellEnd"/>
            <w:r>
              <w:t>. 304</w:t>
            </w:r>
          </w:p>
        </w:tc>
      </w:tr>
    </w:tbl>
    <w:tbl>
      <w:tblPr>
        <w:tblStyle w:val="4"/>
        <w:tblW w:w="14850" w:type="dxa"/>
        <w:tblInd w:w="0" w:type="dxa"/>
        <w:tblLook w:val="04A0" w:firstRow="1" w:lastRow="0" w:firstColumn="1" w:lastColumn="0" w:noHBand="0" w:noVBand="1"/>
      </w:tblPr>
      <w:tblGrid>
        <w:gridCol w:w="1242"/>
        <w:gridCol w:w="9498"/>
        <w:gridCol w:w="2126"/>
        <w:gridCol w:w="1984"/>
      </w:tblGrid>
      <w:tr w:rsidR="002D0BC9" w:rsidTr="002D0BC9">
        <w:trPr>
          <w:trHeight w:val="70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4Б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Классный час «Стремиться к цели или ждать чуда?»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 201</w:t>
            </w:r>
          </w:p>
        </w:tc>
      </w:tr>
      <w:tr w:rsidR="002D0BC9" w:rsidTr="002D0BC9">
        <w:trPr>
          <w:trHeight w:val="70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4В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Классный час «Правила и закон: как они влияют на нашу жизнь?»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11:05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Каб.307</w:t>
            </w:r>
          </w:p>
        </w:tc>
      </w:tr>
      <w:tr w:rsidR="002D0BC9" w:rsidTr="002D0BC9">
        <w:trPr>
          <w:trHeight w:val="69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5А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Классный час «Я гражданин»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22.12.2017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 100</w:t>
            </w:r>
          </w:p>
        </w:tc>
      </w:tr>
      <w:tr w:rsidR="002D0BC9" w:rsidTr="002D0BC9">
        <w:trPr>
          <w:trHeight w:val="70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5Б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Открытый классный час «Я - гражданин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22.12.2017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 216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5В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Классный час «Я гражданин»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14.12.2017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Каб.111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5Г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Открытый классный час «Я - гражданин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22.12.2017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Каб.212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lastRenderedPageBreak/>
              <w:t>6А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«Моя гражданская позиция»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18.12.2017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Каб.215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6Б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«Моя гражданская позиция»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18.12.2017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Каб.215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6В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Классный час «Я – гражданин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11.12.2017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 218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7А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«Я – гражданин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20.12.2017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Каб.310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7Б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«Я – гражданин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20.12.2017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Каб.310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7В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«Я – гражданин России»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20.12.2017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Каб.310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8А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Защита проектов «Моя гражданская позиция»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25.12.2017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Каб.315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8Б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Классный час «Я гражданин»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20.12.2017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Каб.102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</w:pPr>
            <w:r>
              <w:t xml:space="preserve">     8В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 xml:space="preserve">Классный час «Я – гражданин»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20.12.2017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Каб.312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9А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«Моя гражданская позиция»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16.12.2017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12:30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Актовый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proofErr w:type="gramStart"/>
            <w:r>
              <w:t>зал</w:t>
            </w:r>
            <w:proofErr w:type="gramEnd"/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9Б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«Моя гражданская позиция»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16.12.2017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12:30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Актовый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proofErr w:type="gramStart"/>
            <w:r>
              <w:t>зал</w:t>
            </w:r>
            <w:proofErr w:type="gramEnd"/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9В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«Моя гражданская позиция»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16.12.2017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12:30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Актовый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proofErr w:type="gramStart"/>
            <w:r>
              <w:t>зал</w:t>
            </w:r>
            <w:proofErr w:type="gramEnd"/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10А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Деловая игра «Выборы президентов»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25.12.2017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Каб.217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jc w:val="center"/>
            </w:pPr>
            <w:r>
              <w:t xml:space="preserve"> 11А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Классный час «Подросток и закон»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16.12.2017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12:15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Каб.309</w:t>
            </w:r>
          </w:p>
        </w:tc>
      </w:tr>
      <w:tr w:rsidR="002D0BC9" w:rsidTr="002D0BC9">
        <w:trPr>
          <w:trHeight w:val="6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lastRenderedPageBreak/>
              <w:t>11Б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Классный час «Моя гражданская позиция»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21.12.2017</w:t>
            </w:r>
          </w:p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13:30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BC9" w:rsidRDefault="002D0BC9">
            <w:pPr>
              <w:spacing w:after="0" w:line="240" w:lineRule="auto"/>
              <w:ind w:firstLine="0"/>
              <w:jc w:val="center"/>
            </w:pPr>
            <w:r>
              <w:t>Каб.317</w:t>
            </w:r>
          </w:p>
        </w:tc>
      </w:tr>
    </w:tbl>
    <w:p w:rsidR="002D0BC9" w:rsidRDefault="002D0BC9" w:rsidP="002D0BC9">
      <w:pPr>
        <w:spacing w:after="0" w:line="60" w:lineRule="atLeast"/>
        <w:ind w:firstLine="737"/>
        <w:jc w:val="center"/>
        <w:rPr>
          <w:sz w:val="28"/>
          <w:szCs w:val="28"/>
        </w:rPr>
      </w:pPr>
    </w:p>
    <w:p w:rsidR="002D0BC9" w:rsidRDefault="002D0BC9" w:rsidP="002D0BC9">
      <w:pPr>
        <w:spacing w:after="0" w:line="60" w:lineRule="atLeast"/>
        <w:ind w:firstLine="737"/>
        <w:jc w:val="center"/>
        <w:rPr>
          <w:sz w:val="28"/>
          <w:szCs w:val="28"/>
        </w:rPr>
      </w:pPr>
    </w:p>
    <w:p w:rsidR="002D0BC9" w:rsidRDefault="002D0BC9" w:rsidP="002D0BC9">
      <w:pPr>
        <w:spacing w:after="0" w:line="60" w:lineRule="atLeast"/>
        <w:ind w:firstLine="737"/>
        <w:jc w:val="center"/>
        <w:rPr>
          <w:b/>
          <w:sz w:val="28"/>
          <w:szCs w:val="28"/>
        </w:rPr>
      </w:pPr>
    </w:p>
    <w:p w:rsidR="002D0BC9" w:rsidRDefault="002D0BC9" w:rsidP="002D0BC9">
      <w:pPr>
        <w:spacing w:after="0" w:line="60" w:lineRule="atLeast"/>
        <w:ind w:firstLine="737"/>
        <w:jc w:val="right"/>
        <w:rPr>
          <w:sz w:val="28"/>
          <w:szCs w:val="28"/>
        </w:rPr>
      </w:pP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left="737" w:firstLine="0"/>
        <w:jc w:val="right"/>
        <w:rPr>
          <w:i w:val="0"/>
          <w:sz w:val="28"/>
          <w:szCs w:val="28"/>
        </w:rPr>
      </w:pPr>
    </w:p>
    <w:p w:rsidR="002D0BC9" w:rsidRDefault="002D0BC9" w:rsidP="002D0BC9">
      <w:pPr>
        <w:pStyle w:val="141"/>
        <w:tabs>
          <w:tab w:val="left" w:pos="1084"/>
        </w:tabs>
        <w:spacing w:line="276" w:lineRule="auto"/>
        <w:ind w:left="737" w:hanging="311"/>
        <w:rPr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  <w:u w:val="single"/>
        </w:rPr>
        <w:t>Формы проведения мероприятий по профориентации были разнообразны:</w:t>
      </w:r>
    </w:p>
    <w:p w:rsidR="002D0BC9" w:rsidRDefault="002D0BC9" w:rsidP="002D0BC9">
      <w:pPr>
        <w:pStyle w:val="141"/>
        <w:tabs>
          <w:tab w:val="left" w:pos="1084"/>
        </w:tabs>
        <w:spacing w:line="276" w:lineRule="auto"/>
        <w:ind w:left="737" w:hanging="311"/>
        <w:rPr>
          <w:i w:val="0"/>
          <w:sz w:val="28"/>
          <w:szCs w:val="28"/>
        </w:rPr>
      </w:pPr>
    </w:p>
    <w:p w:rsidR="002D0BC9" w:rsidRDefault="002D0BC9" w:rsidP="002D0BC9">
      <w:pPr>
        <w:pStyle w:val="141"/>
        <w:tabs>
          <w:tab w:val="left" w:pos="1084"/>
        </w:tabs>
        <w:spacing w:line="276" w:lineRule="auto"/>
        <w:ind w:left="737" w:hanging="31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-защита проектов;</w:t>
      </w:r>
    </w:p>
    <w:p w:rsidR="002D0BC9" w:rsidRDefault="002D0BC9" w:rsidP="002D0BC9">
      <w:pPr>
        <w:pStyle w:val="141"/>
        <w:numPr>
          <w:ilvl w:val="0"/>
          <w:numId w:val="5"/>
        </w:numPr>
        <w:tabs>
          <w:tab w:val="left" w:pos="1084"/>
        </w:tabs>
        <w:spacing w:line="276" w:lineRule="auto"/>
        <w:ind w:hanging="311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конкурс</w:t>
      </w:r>
      <w:proofErr w:type="gramEnd"/>
      <w:r>
        <w:rPr>
          <w:i w:val="0"/>
          <w:sz w:val="28"/>
          <w:szCs w:val="28"/>
        </w:rPr>
        <w:t xml:space="preserve"> сочинений, рисунков «Выборы глазами детей»;</w:t>
      </w:r>
    </w:p>
    <w:p w:rsidR="002D0BC9" w:rsidRDefault="002D0BC9" w:rsidP="002D0BC9">
      <w:pPr>
        <w:pStyle w:val="141"/>
        <w:numPr>
          <w:ilvl w:val="0"/>
          <w:numId w:val="5"/>
        </w:numPr>
        <w:tabs>
          <w:tab w:val="left" w:pos="1084"/>
        </w:tabs>
        <w:spacing w:line="276" w:lineRule="auto"/>
        <w:ind w:hanging="31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ролевые</w:t>
      </w:r>
      <w:proofErr w:type="gramEnd"/>
      <w:r>
        <w:rPr>
          <w:i w:val="0"/>
          <w:sz w:val="28"/>
          <w:szCs w:val="28"/>
        </w:rPr>
        <w:t xml:space="preserve"> игры;</w:t>
      </w:r>
    </w:p>
    <w:p w:rsidR="002D0BC9" w:rsidRDefault="002D0BC9" w:rsidP="002D0BC9">
      <w:pPr>
        <w:pStyle w:val="141"/>
        <w:tabs>
          <w:tab w:val="left" w:pos="1084"/>
        </w:tabs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 защита презентаций;</w:t>
      </w:r>
    </w:p>
    <w:p w:rsidR="002D0BC9" w:rsidRDefault="002D0BC9" w:rsidP="002D0BC9">
      <w:pPr>
        <w:pStyle w:val="141"/>
        <w:tabs>
          <w:tab w:val="left" w:pos="1084"/>
        </w:tabs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 анкетирование и тестирование;</w:t>
      </w:r>
    </w:p>
    <w:p w:rsidR="002D0BC9" w:rsidRDefault="002D0BC9" w:rsidP="002D0BC9">
      <w:pPr>
        <w:pStyle w:val="141"/>
        <w:tabs>
          <w:tab w:val="left" w:pos="1084"/>
        </w:tabs>
        <w:spacing w:line="276" w:lineRule="auto"/>
        <w:ind w:hanging="31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- консультации, тренинги,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76" w:lineRule="auto"/>
        <w:ind w:left="737" w:hanging="31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    интерактивные беседы.</w:t>
      </w:r>
    </w:p>
    <w:p w:rsidR="002D0BC9" w:rsidRDefault="002D0BC9" w:rsidP="002D0BC9">
      <w:pPr>
        <w:pStyle w:val="ae"/>
        <w:ind w:right="-365" w:hanging="294"/>
        <w:rPr>
          <w:sz w:val="28"/>
          <w:szCs w:val="28"/>
        </w:rPr>
      </w:pPr>
      <w:r>
        <w:rPr>
          <w:sz w:val="28"/>
          <w:szCs w:val="28"/>
        </w:rPr>
        <w:t xml:space="preserve">    6. В прошедшем году плодотворно работало методическое объединение классных руководителей. Улучшилась исполнительская дисциплина и качество открытых воспитательных мероприятий.  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left="1097" w:firstLine="0"/>
        <w:rPr>
          <w:sz w:val="28"/>
          <w:szCs w:val="28"/>
        </w:rPr>
      </w:pPr>
      <w:r>
        <w:rPr>
          <w:i w:val="0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скорректированы   программы духовно-нравственного воспитания и социализации учащихся для начальной и основной школы.  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8. В систему ДО и внеурочную деятельность вовлечено 75% учащихся 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 том числе из группы риска).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D0BC9" w:rsidRDefault="002D0BC9" w:rsidP="002D0B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9. С целью формирования социальных </w:t>
      </w:r>
      <w:proofErr w:type="gramStart"/>
      <w:r>
        <w:rPr>
          <w:sz w:val="28"/>
          <w:szCs w:val="28"/>
        </w:rPr>
        <w:t>компетенций  учащиеся</w:t>
      </w:r>
      <w:proofErr w:type="gramEnd"/>
      <w:r>
        <w:rPr>
          <w:sz w:val="28"/>
          <w:szCs w:val="28"/>
        </w:rPr>
        <w:t xml:space="preserve"> школы участвовали в городских и областных социально значимых проектах. Так, в прошедшем году экскурсионная группа учащихся заняла 1 место в районе, в городе и победила в области в номинации «За приобщение к историко-культурным ценностям родного края» в социально значимом проекте «Гражданин» (2-ой этап «Родному городу»). Наш проект назывался «Экскурсия «Самарские страницы М. И. Цветаевой» в подарок родному городу к чемпионату мира по футболу».    </w:t>
      </w:r>
      <w:proofErr w:type="gramStart"/>
      <w:r>
        <w:rPr>
          <w:sz w:val="28"/>
          <w:szCs w:val="28"/>
        </w:rPr>
        <w:t>проектом</w:t>
      </w:r>
      <w:proofErr w:type="gramEnd"/>
      <w:r>
        <w:rPr>
          <w:sz w:val="28"/>
          <w:szCs w:val="28"/>
        </w:rPr>
        <w:t xml:space="preserve"> школа </w:t>
      </w:r>
      <w:r>
        <w:rPr>
          <w:sz w:val="28"/>
          <w:szCs w:val="28"/>
        </w:rPr>
        <w:lastRenderedPageBreak/>
        <w:t xml:space="preserve">приняла участие в городском социально значимом проектом. Эту экскурсию помнят все педагоги, т. к. ребята и для них с успехом провели её. В июне экскурсия несколько раз была проведена для гостей Чемпионата.  29 </w:t>
      </w:r>
      <w:proofErr w:type="gramStart"/>
      <w:r>
        <w:rPr>
          <w:sz w:val="28"/>
          <w:szCs w:val="28"/>
        </w:rPr>
        <w:t>мая  школу</w:t>
      </w:r>
      <w:proofErr w:type="gramEnd"/>
      <w:r>
        <w:rPr>
          <w:sz w:val="28"/>
          <w:szCs w:val="28"/>
        </w:rPr>
        <w:t xml:space="preserve"> № 174 посетила внучатая племянница М. И. Цветаевой Ольга Андреевна </w:t>
      </w:r>
      <w:proofErr w:type="spellStart"/>
      <w:r>
        <w:rPr>
          <w:sz w:val="28"/>
          <w:szCs w:val="28"/>
        </w:rPr>
        <w:t>Трухачёва</w:t>
      </w:r>
      <w:proofErr w:type="spellEnd"/>
      <w:r>
        <w:rPr>
          <w:sz w:val="28"/>
          <w:szCs w:val="28"/>
        </w:rPr>
        <w:t xml:space="preserve">. Она побывала в Цветаевской комнате, оставила уникальные книги со своими автографами, сделала запись в книге посещений, много рассказала о своей бабушке и её воспоминаниях о Марине Цветаевой. Уезжая, пожелала, чтобы наша Цветаевская комната стала настоящим музеем. т. к. у нас много интереснейшего материала и подарков из </w:t>
      </w:r>
      <w:proofErr w:type="gramStart"/>
      <w:r>
        <w:rPr>
          <w:sz w:val="28"/>
          <w:szCs w:val="28"/>
        </w:rPr>
        <w:t>других  музеев</w:t>
      </w:r>
      <w:proofErr w:type="gramEnd"/>
      <w:r>
        <w:rPr>
          <w:sz w:val="28"/>
          <w:szCs w:val="28"/>
        </w:rPr>
        <w:t xml:space="preserve"> страны. В этом году музейная комната «Встреча с Мариной Цветаевой» будет готовится к паспортизации. В прошлом году по нашей инициативе на базе школы были проведены Первые городские Цветаевские чтения, к которых приняли участие 399 учащихся школ города. В этом году Цветаевские чтения снова пройдут в нашей школе. </w:t>
      </w:r>
    </w:p>
    <w:p w:rsidR="002D0BC9" w:rsidRDefault="002D0BC9" w:rsidP="002D0BC9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Наша школа приняла участие ещё в одном городском социально значимом проекте «Самара - территория будущего» и выиграла грант на 30 тысяч рублей.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10. Продолжается шефская, волонтёрская деятельность учащихся в свете социализации и формирования активной гражданственной позиции. Так учащиеся 5-х классов в течение года проводили шефскую работу в 1-х классах. Готовили праздники, игры, викторины, игровые перемены.</w:t>
      </w:r>
    </w:p>
    <w:p w:rsidR="002D0BC9" w:rsidRDefault="002D0BC9" w:rsidP="002D0BC9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Активно работал сборный волонтёрский отряд «Добровольцы» (руководитель Юдина М. Г.)</w:t>
      </w:r>
    </w:p>
    <w:p w:rsidR="002D0BC9" w:rsidRDefault="002D0BC9" w:rsidP="002D0BC9">
      <w:pPr>
        <w:pStyle w:val="ae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деятельности отряда:  </w:t>
      </w:r>
    </w:p>
    <w:p w:rsidR="002D0BC9" w:rsidRDefault="002D0BC9" w:rsidP="002D0BC9">
      <w:pPr>
        <w:pStyle w:val="ae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«Лидерство», </w:t>
      </w:r>
      <w:proofErr w:type="gramStart"/>
      <w:r>
        <w:rPr>
          <w:sz w:val="28"/>
          <w:szCs w:val="28"/>
        </w:rPr>
        <w:t>« Милосердие</w:t>
      </w:r>
      <w:proofErr w:type="gramEnd"/>
      <w:r>
        <w:rPr>
          <w:sz w:val="28"/>
          <w:szCs w:val="28"/>
        </w:rPr>
        <w:t>», «Профилактика», «Патриотизм»</w:t>
      </w:r>
    </w:p>
    <w:p w:rsidR="002D0BC9" w:rsidRDefault="002D0BC9" w:rsidP="002D0BC9">
      <w:pPr>
        <w:pStyle w:val="ae"/>
        <w:spacing w:line="360" w:lineRule="auto"/>
        <w:ind w:left="360"/>
        <w:jc w:val="both"/>
        <w:rPr>
          <w:sz w:val="28"/>
          <w:szCs w:val="28"/>
        </w:rPr>
      </w:pPr>
    </w:p>
    <w:p w:rsidR="002D0BC9" w:rsidRDefault="002D0BC9" w:rsidP="002D0BC9">
      <w:pPr>
        <w:pStyle w:val="ae"/>
        <w:numPr>
          <w:ilvl w:val="0"/>
          <w:numId w:val="6"/>
        </w:numPr>
        <w:tabs>
          <w:tab w:val="left" w:pos="915"/>
        </w:tabs>
        <w:spacing w:after="160"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городских мероприятиях и акциях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276"/>
        <w:gridCol w:w="4498"/>
        <w:gridCol w:w="2527"/>
        <w:gridCol w:w="2887"/>
        <w:gridCol w:w="1788"/>
        <w:gridCol w:w="1584"/>
      </w:tblGrid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волонтеров, принявших участие в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Охвачено детей и подростков</w:t>
            </w: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«Мы молодые»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участники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№76,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стендовых презентаций «Мы идем всегда дорогою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октябрь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Социально-информационное мероприятие «Жизнь без наркотиков»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классный час, спортивное соревнование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№174, 18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«Неделя борьбы с курением»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№174,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значимое мероприятие "Малышок"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для детей по лепке из теста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№97,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добровольцев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</w:t>
            </w:r>
            <w:r>
              <w:rPr>
                <w:bCs/>
                <w:sz w:val="28"/>
                <w:szCs w:val="28"/>
              </w:rPr>
              <w:t>Самарский</w:t>
            </w:r>
            <w:r>
              <w:rPr>
                <w:sz w:val="28"/>
                <w:szCs w:val="28"/>
              </w:rPr>
              <w:t xml:space="preserve"> государственный колледж сервисных технологий и дизайна», 14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"Подарок от деда Мороза для "Жемчужинки"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отправка</w:t>
            </w:r>
            <w:proofErr w:type="gramEnd"/>
            <w:r>
              <w:rPr>
                <w:sz w:val="28"/>
                <w:szCs w:val="28"/>
              </w:rPr>
              <w:t xml:space="preserve"> СМС-сообщения стоимостью 50 руб. на №7522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Школа №174,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информационное мероприятие «Красная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Агитационная раздача ленточек и листовок жителям микрорайона, проведение профилактических классных часов, посвященных Дню борьбы со СПИДом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Школа №174,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школы лидеров волонтерских отрядов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на тему «Избирательное право»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№76, 26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февраль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профилактический 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участники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ЦСМ, 16 февраля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«Пожиратели рекламы»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очищение</w:t>
            </w:r>
            <w:proofErr w:type="gramEnd"/>
            <w:r>
              <w:rPr>
                <w:sz w:val="28"/>
                <w:szCs w:val="28"/>
              </w:rPr>
              <w:t xml:space="preserve"> фасадов домов, стены, столбы от незаконной рекламы.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МБОУ Школа №174,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школы лидеров волонтерских отрядов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участники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№76, 6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Раздача георгиевских ленточек и листовок жителям микрорайона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МБОУ Школа №174,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D0BC9" w:rsidRDefault="002D0BC9" w:rsidP="002D0BC9">
      <w:pPr>
        <w:tabs>
          <w:tab w:val="left" w:pos="915"/>
        </w:tabs>
        <w:rPr>
          <w:b/>
          <w:sz w:val="28"/>
          <w:szCs w:val="28"/>
        </w:rPr>
      </w:pPr>
    </w:p>
    <w:p w:rsidR="002D0BC9" w:rsidRDefault="002D0BC9" w:rsidP="002D0BC9">
      <w:pPr>
        <w:pStyle w:val="ae"/>
        <w:numPr>
          <w:ilvl w:val="0"/>
          <w:numId w:val="6"/>
        </w:numPr>
        <w:tabs>
          <w:tab w:val="left" w:pos="915"/>
        </w:tabs>
        <w:spacing w:after="160"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мероприятий, проведенных по собственной инициативе</w:t>
      </w:r>
    </w:p>
    <w:tbl>
      <w:tblPr>
        <w:tblStyle w:val="af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3117"/>
        <w:gridCol w:w="3542"/>
        <w:gridCol w:w="2834"/>
        <w:gridCol w:w="1983"/>
        <w:gridCol w:w="1842"/>
      </w:tblGrid>
      <w:tr w:rsidR="002D0BC9" w:rsidTr="002D0B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волонтеров, принявших участие в мероприятии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Охвачено детей и подростков</w:t>
            </w:r>
          </w:p>
        </w:tc>
      </w:tr>
      <w:tr w:rsidR="002D0BC9" w:rsidTr="002D0B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«Тайный друг»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вещей, игрушек для малоимущих семей и передача в центр "Семья"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№174,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D0BC9" w:rsidTr="002D0B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классный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развлекательных игр вместо использования гаджетов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№174, 20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D0BC9" w:rsidTr="002D0BC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декабрь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Благотворительное мероприятие «Рождественское чудо»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мастер-классов для детей-инвалидов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Железнодорожников </w:t>
            </w:r>
            <w:proofErr w:type="spellStart"/>
            <w:r>
              <w:rPr>
                <w:sz w:val="28"/>
                <w:szCs w:val="28"/>
              </w:rPr>
              <w:t>им.А.С</w:t>
            </w:r>
            <w:proofErr w:type="spellEnd"/>
            <w:r>
              <w:rPr>
                <w:sz w:val="28"/>
                <w:szCs w:val="28"/>
              </w:rPr>
              <w:t>. Пушкина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</w:tbl>
    <w:p w:rsidR="002D0BC9" w:rsidRDefault="002D0BC9" w:rsidP="002D0BC9">
      <w:pPr>
        <w:tabs>
          <w:tab w:val="left" w:pos="915"/>
        </w:tabs>
        <w:rPr>
          <w:b/>
          <w:sz w:val="28"/>
          <w:szCs w:val="28"/>
        </w:rPr>
      </w:pPr>
    </w:p>
    <w:p w:rsidR="002D0BC9" w:rsidRDefault="002D0BC9" w:rsidP="002D0BC9">
      <w:pPr>
        <w:pStyle w:val="ae"/>
        <w:numPr>
          <w:ilvl w:val="0"/>
          <w:numId w:val="6"/>
        </w:numPr>
        <w:tabs>
          <w:tab w:val="left" w:pos="915"/>
        </w:tabs>
        <w:spacing w:after="160" w:line="25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Общественные организации, с которыми взаимодействует волонтерский отряд</w:t>
      </w:r>
    </w:p>
    <w:p w:rsidR="002D0BC9" w:rsidRDefault="002D0BC9" w:rsidP="002D0BC9">
      <w:pPr>
        <w:pStyle w:val="ae"/>
        <w:tabs>
          <w:tab w:val="left" w:pos="9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Центр социализации молодежи, Городская лига волонтеров, РОФ «</w:t>
      </w:r>
      <w:proofErr w:type="spellStart"/>
      <w:r>
        <w:rPr>
          <w:sz w:val="28"/>
          <w:szCs w:val="28"/>
        </w:rPr>
        <w:t>Молодежь.Семья.Нравственность</w:t>
      </w:r>
      <w:proofErr w:type="spellEnd"/>
      <w:r>
        <w:rPr>
          <w:sz w:val="28"/>
          <w:szCs w:val="28"/>
        </w:rPr>
        <w:t>»</w:t>
      </w:r>
    </w:p>
    <w:p w:rsidR="002D0BC9" w:rsidRDefault="002D0BC9" w:rsidP="002D0BC9">
      <w:pPr>
        <w:pStyle w:val="ae"/>
        <w:tabs>
          <w:tab w:val="left" w:pos="915"/>
        </w:tabs>
        <w:ind w:left="360"/>
        <w:jc w:val="both"/>
        <w:rPr>
          <w:sz w:val="28"/>
          <w:szCs w:val="28"/>
        </w:rPr>
      </w:pPr>
    </w:p>
    <w:p w:rsidR="002D0BC9" w:rsidRDefault="002D0BC9" w:rsidP="002D0BC9">
      <w:pPr>
        <w:pStyle w:val="ae"/>
        <w:numPr>
          <w:ilvl w:val="0"/>
          <w:numId w:val="6"/>
        </w:numPr>
        <w:tabs>
          <w:tab w:val="left" w:pos="915"/>
        </w:tabs>
        <w:spacing w:after="160" w:line="25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Достижения волонтерского отряда    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051"/>
        <w:gridCol w:w="2268"/>
        <w:gridCol w:w="1985"/>
        <w:gridCol w:w="1576"/>
      </w:tblGrid>
      <w:tr w:rsidR="002D0BC9" w:rsidTr="002D0B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или призовое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</w:tc>
      </w:tr>
      <w:tr w:rsidR="002D0BC9" w:rsidTr="002D0B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«Мы молодые»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0BC9" w:rsidTr="002D0B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слёт городской лиги волонтеров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участники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0BC9" w:rsidTr="002D0B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Профилактический 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областной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0BC9" w:rsidTr="002D0B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стендовую презентацию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городской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0BC9" w:rsidTr="002D0B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tabs>
                <w:tab w:val="left" w:pos="9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D0BC9" w:rsidRDefault="002D0BC9" w:rsidP="002D0BC9">
      <w:pPr>
        <w:tabs>
          <w:tab w:val="left" w:pos="915"/>
        </w:tabs>
        <w:jc w:val="both"/>
        <w:rPr>
          <w:b/>
          <w:sz w:val="28"/>
          <w:szCs w:val="28"/>
        </w:rPr>
      </w:pPr>
    </w:p>
    <w:p w:rsidR="002D0BC9" w:rsidRDefault="002D0BC9" w:rsidP="002D0BC9">
      <w:pPr>
        <w:pStyle w:val="ae"/>
        <w:numPr>
          <w:ilvl w:val="0"/>
          <w:numId w:val="6"/>
        </w:numPr>
        <w:tabs>
          <w:tab w:val="left" w:pos="915"/>
        </w:tabs>
        <w:spacing w:after="160" w:line="25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Наличие собственной символики, атрибутики</w:t>
      </w:r>
    </w:p>
    <w:p w:rsidR="002D0BC9" w:rsidRDefault="002D0BC9" w:rsidP="002D0BC9">
      <w:pPr>
        <w:pStyle w:val="ae"/>
        <w:tabs>
          <w:tab w:val="left" w:pos="9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Девиз</w:t>
      </w:r>
      <w:r>
        <w:rPr>
          <w:sz w:val="28"/>
          <w:szCs w:val="28"/>
        </w:rPr>
        <w:t>: Доброту невозможно раздать, потому что она всё время возвращается!</w:t>
      </w:r>
    </w:p>
    <w:p w:rsidR="002D0BC9" w:rsidRDefault="002D0BC9" w:rsidP="002D0BC9">
      <w:pPr>
        <w:pStyle w:val="ae"/>
        <w:tabs>
          <w:tab w:val="left" w:pos="9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Миссия волонтерского отряда</w:t>
      </w:r>
      <w:r>
        <w:rPr>
          <w:sz w:val="28"/>
          <w:szCs w:val="28"/>
        </w:rPr>
        <w:t xml:space="preserve"> - внести вклад в физическое и нравственное</w:t>
      </w:r>
    </w:p>
    <w:p w:rsidR="002D0BC9" w:rsidRDefault="002D0BC9" w:rsidP="002D0BC9">
      <w:pPr>
        <w:pStyle w:val="ae"/>
        <w:tabs>
          <w:tab w:val="left" w:pos="915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оздоровление</w:t>
      </w:r>
      <w:proofErr w:type="gramEnd"/>
      <w:r>
        <w:rPr>
          <w:sz w:val="28"/>
          <w:szCs w:val="28"/>
        </w:rPr>
        <w:t xml:space="preserve"> общества, сделать жизнь окружающих светлее и ярче.</w:t>
      </w:r>
    </w:p>
    <w:p w:rsidR="002D0BC9" w:rsidRDefault="002D0BC9" w:rsidP="002D0BC9">
      <w:pPr>
        <w:pStyle w:val="ae"/>
        <w:tabs>
          <w:tab w:val="left" w:pos="915"/>
        </w:tabs>
        <w:ind w:left="360"/>
        <w:jc w:val="both"/>
        <w:rPr>
          <w:sz w:val="28"/>
          <w:szCs w:val="28"/>
        </w:rPr>
      </w:pPr>
    </w:p>
    <w:p w:rsidR="002D0BC9" w:rsidRDefault="002D0BC9" w:rsidP="002D0BC9">
      <w:pPr>
        <w:pStyle w:val="ae"/>
        <w:tabs>
          <w:tab w:val="left" w:pos="9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прошедшем году в МБОУ Школе № 174 плодотворно работала «Школа юного экскурсовода», организованная совместно с ЦВР «Парус». Педагогами ДО </w:t>
      </w:r>
      <w:proofErr w:type="spellStart"/>
      <w:r>
        <w:rPr>
          <w:sz w:val="28"/>
          <w:szCs w:val="28"/>
        </w:rPr>
        <w:t>Барабановой</w:t>
      </w:r>
      <w:proofErr w:type="spellEnd"/>
      <w:r>
        <w:rPr>
          <w:sz w:val="28"/>
          <w:szCs w:val="28"/>
        </w:rPr>
        <w:t xml:space="preserve"> Н. А. и </w:t>
      </w:r>
      <w:proofErr w:type="spellStart"/>
      <w:r>
        <w:rPr>
          <w:sz w:val="28"/>
          <w:szCs w:val="28"/>
        </w:rPr>
        <w:t>Мокеевой</w:t>
      </w:r>
      <w:proofErr w:type="spellEnd"/>
      <w:r>
        <w:rPr>
          <w:sz w:val="28"/>
          <w:szCs w:val="28"/>
        </w:rPr>
        <w:t xml:space="preserve"> В. В. подготовлены и проведены интерактивные экскурсии как на базе нашего музея Истории </w:t>
      </w:r>
      <w:proofErr w:type="spellStart"/>
      <w:r>
        <w:rPr>
          <w:sz w:val="28"/>
          <w:szCs w:val="28"/>
        </w:rPr>
        <w:t>Соловецкой</w:t>
      </w:r>
      <w:proofErr w:type="spellEnd"/>
      <w:r>
        <w:rPr>
          <w:sz w:val="28"/>
          <w:szCs w:val="28"/>
        </w:rPr>
        <w:t xml:space="preserve"> школы юнг, так и на краеведческом материале из наследия нашего города. В результате юные экскурсоводы провели 10 экскурсий для учащихся 1-6 классов нашей школы, а также были подготовлены и проведены экскурсии по городу Самара для жителей и гостей.</w:t>
      </w:r>
    </w:p>
    <w:p w:rsidR="002D0BC9" w:rsidRDefault="002D0BC9" w:rsidP="002D0BC9">
      <w:pPr>
        <w:pStyle w:val="ae"/>
        <w:shd w:val="clear" w:color="auto" w:fill="FFFFFF"/>
        <w:ind w:left="4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базе нашего музея был проведён областной семинар по музейной педагогике для методистов школьных музеев Самарской области, </w:t>
      </w:r>
      <w:proofErr w:type="gramStart"/>
      <w:r>
        <w:rPr>
          <w:sz w:val="28"/>
          <w:szCs w:val="28"/>
        </w:rPr>
        <w:t>где  успешно</w:t>
      </w:r>
      <w:proofErr w:type="gramEnd"/>
      <w:r>
        <w:rPr>
          <w:sz w:val="28"/>
          <w:szCs w:val="28"/>
        </w:rPr>
        <w:t xml:space="preserve"> выступали Н. В. Кондрашова, А. И. Сидоршина и бывший руководитель музея </w:t>
      </w:r>
    </w:p>
    <w:p w:rsidR="002D0BC9" w:rsidRDefault="002D0BC9" w:rsidP="002D0BC9">
      <w:pPr>
        <w:pStyle w:val="ae"/>
        <w:shd w:val="clear" w:color="auto" w:fill="FFFFFF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С. Н. </w:t>
      </w:r>
      <w:proofErr w:type="spellStart"/>
      <w:r>
        <w:rPr>
          <w:sz w:val="28"/>
          <w:szCs w:val="28"/>
        </w:rPr>
        <w:t>Буенцова</w:t>
      </w:r>
      <w:proofErr w:type="spellEnd"/>
      <w:r>
        <w:rPr>
          <w:sz w:val="28"/>
          <w:szCs w:val="28"/>
        </w:rPr>
        <w:t xml:space="preserve"> с рассказом о формах работы нашего музея с учащимися.</w:t>
      </w:r>
    </w:p>
    <w:p w:rsidR="002D0BC9" w:rsidRDefault="002D0BC9" w:rsidP="002D0BC9">
      <w:pPr>
        <w:pStyle w:val="ae"/>
        <w:ind w:left="1157"/>
        <w:rPr>
          <w:sz w:val="28"/>
          <w:szCs w:val="28"/>
        </w:rPr>
      </w:pPr>
      <w:r>
        <w:rPr>
          <w:sz w:val="28"/>
          <w:szCs w:val="28"/>
        </w:rPr>
        <w:t>В прошедшем учебном году прошло много мероприятий гражданско-патриотической направленности. Это: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sz w:val="28"/>
          <w:szCs w:val="28"/>
        </w:rPr>
        <w:t>-конкурс инсценировок «День Победы»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-конкурс строя и песни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-Уроки Мужества, Памяти на базе школьного музея истории Соловецких юнг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-Выпуск газет, плакатов, рисунков, посвящённый 72-летию Великой Победы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-тематические классные часы, встречи с участниками боевых действий, выпускниками-военнослужащими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-акция «Ветеран в твоём доме» (поздравление жителей) микрорайона, праздничные плакаты на домах)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-продолжение акции «Музейный марафон»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-акция «Письмо солдату», «Посылка солдату» </w:t>
      </w:r>
      <w:proofErr w:type="gramStart"/>
      <w:r>
        <w:rPr>
          <w:sz w:val="28"/>
          <w:szCs w:val="28"/>
        </w:rPr>
        <w:t>( для</w:t>
      </w:r>
      <w:proofErr w:type="gramEnd"/>
      <w:r>
        <w:rPr>
          <w:sz w:val="28"/>
          <w:szCs w:val="28"/>
        </w:rPr>
        <w:t xml:space="preserve"> выпускников, служащих в армии), ветеранам юнгам, вдовам,  их детям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- парад-митинг, посвящённый 73-ей годовщине   Победы и 75-летию </w:t>
      </w:r>
      <w:proofErr w:type="spellStart"/>
      <w:r>
        <w:rPr>
          <w:sz w:val="28"/>
          <w:szCs w:val="28"/>
        </w:rPr>
        <w:t>Соловецкой</w:t>
      </w:r>
      <w:proofErr w:type="spellEnd"/>
      <w:r>
        <w:rPr>
          <w:sz w:val="28"/>
          <w:szCs w:val="28"/>
        </w:rPr>
        <w:t xml:space="preserve"> школы юнг;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-вахта памяти на Аллее Юнг;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-возложение цветов к памятнику Соловецким юнгам;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возложение цветов у Монумента Славы;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возложение цветов и участие в вахте памяти в парке им. Щорса.</w:t>
      </w:r>
    </w:p>
    <w:p w:rsidR="002D0BC9" w:rsidRDefault="002D0BC9" w:rsidP="002D0B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сожалению, в результате смены руководителя музея не систематически велась работа с музейным активом.</w:t>
      </w:r>
    </w:p>
    <w:p w:rsidR="002D0BC9" w:rsidRDefault="002D0BC9" w:rsidP="002D0BC9">
      <w:pPr>
        <w:pStyle w:val="ae"/>
        <w:rPr>
          <w:bCs/>
          <w:sz w:val="28"/>
          <w:szCs w:val="28"/>
        </w:rPr>
      </w:pPr>
    </w:p>
    <w:p w:rsidR="002D0BC9" w:rsidRDefault="002D0BC9" w:rsidP="002D0BC9">
      <w:pPr>
        <w:pStyle w:val="ae"/>
        <w:rPr>
          <w:bCs/>
          <w:sz w:val="28"/>
          <w:szCs w:val="28"/>
        </w:rPr>
      </w:pPr>
    </w:p>
    <w:p w:rsidR="002D0BC9" w:rsidRDefault="002D0BC9" w:rsidP="002D0BC9">
      <w:pPr>
        <w:pStyle w:val="ad"/>
        <w:spacing w:line="360" w:lineRule="auto"/>
        <w:ind w:firstLine="709"/>
        <w:jc w:val="center"/>
        <w:rPr>
          <w:rStyle w:val="c1"/>
          <w:rFonts w:ascii="Times New Roman" w:hAnsi="Times New Roman" w:cs="Times New Roman"/>
          <w:b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Анализ работы с группой риска за 2017 – 2018 учебный год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В начале учебного года произведена сверка списка обучающихся, состоящих на учете в ПДН, ВШУ и неблагополучных семей, сформирован банк данных на учащихся, обновлены карточки учащихся, поставленных на учет.</w:t>
      </w:r>
    </w:p>
    <w:p w:rsidR="002D0BC9" w:rsidRDefault="002D0BC9" w:rsidP="002D0BC9">
      <w:pPr>
        <w:pStyle w:val="ad"/>
        <w:spacing w:line="360" w:lineRule="auto"/>
        <w:ind w:firstLine="709"/>
        <w:jc w:val="both"/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На конец 2017 –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2018  учебного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года в МБОУ Школа №174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>. Самара</w:t>
      </w:r>
      <w:r>
        <w:rPr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>по социальному паспорту: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состоящих на учёте в ПДН – 3 человека;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состоящих на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 учете – 5 человек;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детей из многодетных семей – 58 человек;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>- детей одиноких матерей и отцов – 10 человек;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детей – сирот и детей, находящихся под опекой– 12 человек;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детей – инвалидов – 7 человека;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- несовершеннолетних, систематически пропускающих учебные занятия без уважительной причины – 2 человека.</w:t>
      </w:r>
    </w:p>
    <w:p w:rsidR="002D0BC9" w:rsidRDefault="002D0BC9" w:rsidP="002D0BC9">
      <w:pPr>
        <w:pStyle w:val="ad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Основой разработки программы по профилактике безнадзорности, беспризорности и правонарушений несовершеннолетних является анализ совершаемых несовершеннолетними преступлений, общественно-опасных деяний и правонарушений, состояние безнадзорности детей и подростков, социальная неустроенность несовершеннолетних, совершающих преступления и правонарушения, неблагополучие в семьях, что является одной из основных причин преступности среди несовершеннолетних. 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в ПДН ОП №9 из числа учащихся нашей школы состояло в 2016 – 2017 учебном году – 1 учащийся, на начало 2017 – 2018 учебного года – 1 учащийся.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в 2016 – 2017 учебном году – 5 учащихся, на начало 2017 – 2018 учебного – 2 учащихся.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3"/>
        </w:rPr>
      </w:pPr>
      <w:r>
        <w:rPr>
          <w:rFonts w:ascii="Times New Roman" w:hAnsi="Times New Roman" w:cs="Times New Roman"/>
          <w:sz w:val="28"/>
          <w:szCs w:val="28"/>
        </w:rPr>
        <w:t>Учащихся, попавших в трудную жизненную ситуацию в 2016 – 2017 учебном году – 1 учащийся, на начало 2017 – 2018 учебного года – 4 учащихся.</w:t>
      </w:r>
    </w:p>
    <w:p w:rsidR="002D0BC9" w:rsidRDefault="002D0BC9" w:rsidP="002D0BC9">
      <w:pPr>
        <w:pStyle w:val="ad"/>
        <w:spacing w:line="360" w:lineRule="auto"/>
        <w:ind w:firstLine="709"/>
        <w:jc w:val="both"/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Работа по профилактике правонарушений среди несовершеннолетних ведется в соответствии с планом </w:t>
      </w:r>
      <w:proofErr w:type="spellStart"/>
      <w:r>
        <w:rPr>
          <w:rStyle w:val="c3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Style w:val="c3"/>
          <w:rFonts w:ascii="Times New Roman" w:hAnsi="Times New Roman" w:cs="Times New Roman"/>
          <w:sz w:val="28"/>
          <w:szCs w:val="28"/>
        </w:rPr>
        <w:t xml:space="preserve">-профилактической работы. Один раз в два месяца проводятся заседания Совета профилактики правонарушений, на которые приглашаются неуспевающие, учащиеся, пропускающие уроки без уважительной причины и нарушающие правила поведения в школе. </w:t>
      </w:r>
    </w:p>
    <w:p w:rsidR="002D0BC9" w:rsidRDefault="002D0BC9" w:rsidP="002D0BC9">
      <w:pPr>
        <w:pStyle w:val="ad"/>
        <w:spacing w:line="360" w:lineRule="auto"/>
        <w:ind w:firstLine="709"/>
        <w:jc w:val="both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Ведётся социальный паспорт школы. Вносятся коррективы и изменения.</w:t>
      </w:r>
    </w:p>
    <w:p w:rsidR="002D0BC9" w:rsidRDefault="002D0BC9" w:rsidP="002D0BC9">
      <w:pPr>
        <w:pStyle w:val="ad"/>
        <w:spacing w:line="360" w:lineRule="auto"/>
        <w:ind w:firstLine="709"/>
        <w:jc w:val="both"/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Работа с детьми – инвалидами, детьми - сиротами и оставшимися без попечения родителей и детьми, находящимися на индивидуальном обучении, ведется в соответствии с планом воспитательной работы. </w:t>
      </w:r>
    </w:p>
    <w:p w:rsidR="002D0BC9" w:rsidRDefault="002D0BC9" w:rsidP="002D0BC9">
      <w:pPr>
        <w:rPr>
          <w:sz w:val="28"/>
          <w:szCs w:val="28"/>
        </w:rPr>
      </w:pP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психологической службы МБОУ Школы №174</w:t>
      </w: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– 2018 учебный год</w:t>
      </w:r>
    </w:p>
    <w:p w:rsidR="002D0BC9" w:rsidRDefault="002D0BC9" w:rsidP="002D0BC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D0BC9" w:rsidRDefault="002D0BC9" w:rsidP="002D0BC9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администрации и педагогическому коллективу в создании социальной ситуации развития, соответствующей индивидуальности обучающихся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  психологические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охраны здоровья и развития личности учащихся;</w:t>
      </w:r>
    </w:p>
    <w:p w:rsidR="002D0BC9" w:rsidRDefault="002D0BC9" w:rsidP="002D0BC9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педагогом-психологом учащихся, направленное на создание социально-психологических условий для успешного обучения и психологического развития ребенка в условиях школьного взаимодействия;</w:t>
      </w:r>
    </w:p>
    <w:p w:rsidR="002D0BC9" w:rsidRDefault="002D0BC9" w:rsidP="002D0BC9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педагогическим работникам, родителям (законным представителям) в воспитании обучающихся, а также в формировании у них принципов взаимопомощи, толерантности, ответственности и уверенности в себе, способности к активному социальному взаимодействию.</w:t>
      </w:r>
    </w:p>
    <w:p w:rsidR="002D0BC9" w:rsidRDefault="002D0BC9" w:rsidP="002D0BC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велась по следующим направлениям:</w:t>
      </w:r>
    </w:p>
    <w:p w:rsidR="002D0BC9" w:rsidRDefault="002D0BC9" w:rsidP="002D0BC9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</w:t>
      </w:r>
    </w:p>
    <w:p w:rsidR="002D0BC9" w:rsidRDefault="002D0BC9" w:rsidP="002D0BC9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</w:t>
      </w:r>
    </w:p>
    <w:p w:rsidR="002D0BC9" w:rsidRDefault="002D0BC9" w:rsidP="002D0BC9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профилактика</w:t>
      </w:r>
    </w:p>
    <w:p w:rsidR="002D0BC9" w:rsidRDefault="002D0BC9" w:rsidP="002D0BC9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</w:t>
      </w:r>
    </w:p>
    <w:p w:rsidR="002D0BC9" w:rsidRDefault="002D0BC9" w:rsidP="002D0BC9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2D0BC9" w:rsidRDefault="002D0BC9" w:rsidP="002D0BC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D0BC9" w:rsidRDefault="002D0BC9" w:rsidP="002D0BC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Психологическая служба школы:</w:t>
      </w:r>
    </w:p>
    <w:p w:rsidR="002D0BC9" w:rsidRDefault="002D0BC9" w:rsidP="002D0BC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М.Г. Юдина</w:t>
      </w:r>
    </w:p>
    <w:tbl>
      <w:tblPr>
        <w:tblStyle w:val="af"/>
        <w:tblW w:w="0" w:type="auto"/>
        <w:tblInd w:w="-1026" w:type="dxa"/>
        <w:tblLook w:val="04A0" w:firstRow="1" w:lastRow="0" w:firstColumn="1" w:lastColumn="0" w:noHBand="0" w:noVBand="1"/>
      </w:tblPr>
      <w:tblGrid>
        <w:gridCol w:w="498"/>
        <w:gridCol w:w="2501"/>
        <w:gridCol w:w="4358"/>
        <w:gridCol w:w="2506"/>
        <w:gridCol w:w="5723"/>
      </w:tblGrid>
      <w:tr w:rsidR="002D0BC9" w:rsidTr="002D0BC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Адресат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2D0BC9" w:rsidTr="002D0BC9">
        <w:tc>
          <w:tcPr>
            <w:tcW w:w="1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Психологический мониторинг</w:t>
            </w:r>
          </w:p>
        </w:tc>
      </w:tr>
      <w:tr w:rsidR="002D0BC9" w:rsidTr="002D0BC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сопровождение 10х классов в условиях внедрения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 по методикам:</w:t>
            </w:r>
          </w:p>
          <w:p w:rsidR="002D0BC9" w:rsidRDefault="002D0BC9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D0BC9" w:rsidRDefault="002D0BC9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диагностики эмоционального отношения к учению (</w:t>
            </w:r>
            <w:proofErr w:type="spellStart"/>
            <w:r>
              <w:rPr>
                <w:sz w:val="28"/>
                <w:szCs w:val="28"/>
              </w:rPr>
              <w:t>модиф</w:t>
            </w:r>
            <w:proofErr w:type="spellEnd"/>
            <w:r>
              <w:rPr>
                <w:sz w:val="28"/>
                <w:szCs w:val="28"/>
              </w:rPr>
              <w:t>. А.Д. Андреевой)</w:t>
            </w:r>
          </w:p>
          <w:p w:rsidR="002D0BC9" w:rsidRDefault="002D0BC9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proofErr w:type="spellStart"/>
            <w:r>
              <w:rPr>
                <w:sz w:val="28"/>
                <w:szCs w:val="28"/>
              </w:rPr>
              <w:t>Тулуз-Пьерона</w:t>
            </w:r>
            <w:proofErr w:type="spellEnd"/>
          </w:p>
          <w:p w:rsidR="002D0BC9" w:rsidRDefault="002D0BC9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Прогрессивные матрицы </w:t>
            </w:r>
            <w:proofErr w:type="spellStart"/>
            <w:r>
              <w:rPr>
                <w:sz w:val="28"/>
                <w:szCs w:val="28"/>
              </w:rPr>
              <w:t>Дж.Равена</w:t>
            </w:r>
            <w:proofErr w:type="spellEnd"/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 по методикам:</w:t>
            </w:r>
          </w:p>
          <w:p w:rsidR="002D0BC9" w:rsidRDefault="002D0BC9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выявления уровня самооценки и притязаний (Т.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 xml:space="preserve"> и С.Я. Рубинштейн)</w:t>
            </w:r>
          </w:p>
          <w:p w:rsidR="002D0BC9" w:rsidRDefault="002D0BC9">
            <w:pPr>
              <w:pStyle w:val="ad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Опросник «Стиль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поведения» </w:t>
            </w:r>
            <w:proofErr w:type="spellStart"/>
            <w:r>
              <w:rPr>
                <w:sz w:val="28"/>
                <w:szCs w:val="28"/>
              </w:rPr>
              <w:t>Моросановой</w:t>
            </w:r>
            <w:proofErr w:type="spellEnd"/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</w:t>
            </w: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класса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10 класса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 диагностики:</w:t>
            </w:r>
          </w:p>
          <w:p w:rsidR="002D0BC9" w:rsidRDefault="002D0BC9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Астур</w:t>
            </w:r>
            <w:proofErr w:type="spellEnd"/>
            <w:r>
              <w:rPr>
                <w:sz w:val="28"/>
                <w:szCs w:val="28"/>
              </w:rPr>
              <w:t>- 21 человек:</w:t>
            </w:r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умственного развития</w:t>
            </w:r>
          </w:p>
          <w:p w:rsidR="002D0BC9" w:rsidRDefault="002D0B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уровень (высокий) – </w:t>
            </w:r>
            <w:proofErr w:type="gramStart"/>
            <w:r>
              <w:rPr>
                <w:i/>
                <w:sz w:val="28"/>
                <w:szCs w:val="28"/>
              </w:rPr>
              <w:t>1  чел.</w:t>
            </w:r>
            <w:proofErr w:type="gramEnd"/>
            <w:r>
              <w:rPr>
                <w:i/>
                <w:sz w:val="28"/>
                <w:szCs w:val="28"/>
              </w:rPr>
              <w:t xml:space="preserve"> (5%)</w:t>
            </w:r>
          </w:p>
          <w:p w:rsidR="002D0BC9" w:rsidRDefault="002D0B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уровень (средний) – 19 чел. (90%)</w:t>
            </w:r>
          </w:p>
          <w:p w:rsidR="002D0BC9" w:rsidRDefault="002D0B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 уровень (низкий) – </w:t>
            </w:r>
            <w:proofErr w:type="gramStart"/>
            <w:r>
              <w:rPr>
                <w:i/>
                <w:sz w:val="28"/>
                <w:szCs w:val="28"/>
              </w:rPr>
              <w:t>1  чел.</w:t>
            </w:r>
            <w:proofErr w:type="gramEnd"/>
            <w:r>
              <w:rPr>
                <w:i/>
                <w:sz w:val="28"/>
                <w:szCs w:val="28"/>
              </w:rPr>
              <w:t xml:space="preserve"> (5%)</w:t>
            </w:r>
          </w:p>
          <w:p w:rsidR="002D0BC9" w:rsidRDefault="002D0BC9">
            <w:pPr>
              <w:pStyle w:val="ad"/>
              <w:numPr>
                <w:ilvl w:val="0"/>
                <w:numId w:val="10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отношение к учению: 26 человек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Продук.мотивация</w:t>
            </w:r>
            <w:proofErr w:type="spellEnd"/>
            <w:r>
              <w:rPr>
                <w:i/>
                <w:sz w:val="28"/>
                <w:szCs w:val="28"/>
              </w:rPr>
              <w:t xml:space="preserve"> – </w:t>
            </w:r>
            <w:proofErr w:type="gramStart"/>
            <w:r>
              <w:rPr>
                <w:i/>
                <w:sz w:val="28"/>
                <w:szCs w:val="28"/>
              </w:rPr>
              <w:t>7  чел.</w:t>
            </w:r>
            <w:proofErr w:type="gramEnd"/>
            <w:r>
              <w:rPr>
                <w:i/>
                <w:sz w:val="28"/>
                <w:szCs w:val="28"/>
              </w:rPr>
              <w:t xml:space="preserve"> (27%)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Позит.отн</w:t>
            </w:r>
            <w:proofErr w:type="spellEnd"/>
            <w:r>
              <w:rPr>
                <w:i/>
                <w:sz w:val="28"/>
                <w:szCs w:val="28"/>
              </w:rPr>
              <w:t>-е к учению– 2 чел. (8%)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Диф.эмоц</w:t>
            </w:r>
            <w:proofErr w:type="spellEnd"/>
            <w:proofErr w:type="gramStart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отн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-е– 8  чел. (31%)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Диф.эмоц.отн</w:t>
            </w:r>
            <w:proofErr w:type="spellEnd"/>
            <w:r>
              <w:rPr>
                <w:i/>
                <w:sz w:val="28"/>
                <w:szCs w:val="28"/>
              </w:rPr>
              <w:t xml:space="preserve">-е при </w:t>
            </w:r>
            <w:proofErr w:type="spellStart"/>
            <w:r>
              <w:rPr>
                <w:i/>
                <w:sz w:val="28"/>
                <w:szCs w:val="28"/>
              </w:rPr>
              <w:t>фрустрированности</w:t>
            </w:r>
            <w:proofErr w:type="spellEnd"/>
            <w:r>
              <w:rPr>
                <w:i/>
                <w:sz w:val="28"/>
                <w:szCs w:val="28"/>
              </w:rPr>
              <w:t xml:space="preserve"> значимых потребностей – 2 чел. (8%)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Позитив.отн</w:t>
            </w:r>
            <w:proofErr w:type="spellEnd"/>
            <w:r>
              <w:rPr>
                <w:i/>
                <w:sz w:val="28"/>
                <w:szCs w:val="28"/>
              </w:rPr>
              <w:t xml:space="preserve">-е при </w:t>
            </w:r>
            <w:proofErr w:type="spellStart"/>
            <w:r>
              <w:rPr>
                <w:i/>
                <w:sz w:val="28"/>
                <w:szCs w:val="28"/>
              </w:rPr>
              <w:t>повыш.чувствительности</w:t>
            </w:r>
            <w:proofErr w:type="spellEnd"/>
            <w:r>
              <w:rPr>
                <w:i/>
                <w:sz w:val="28"/>
                <w:szCs w:val="28"/>
              </w:rPr>
              <w:t xml:space="preserve"> к оценочному аспекту </w:t>
            </w:r>
            <w:proofErr w:type="spellStart"/>
            <w:r>
              <w:rPr>
                <w:i/>
                <w:sz w:val="28"/>
                <w:szCs w:val="28"/>
              </w:rPr>
              <w:t>обуч</w:t>
            </w:r>
            <w:proofErr w:type="spellEnd"/>
            <w:r>
              <w:rPr>
                <w:i/>
                <w:sz w:val="28"/>
                <w:szCs w:val="28"/>
              </w:rPr>
              <w:t>. – 6 чел. (23%)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Школьная тревожность – 1 чел (4%)</w:t>
            </w:r>
          </w:p>
          <w:p w:rsidR="002D0BC9" w:rsidRDefault="002D0BC9">
            <w:pPr>
              <w:pStyle w:val="ad"/>
              <w:numPr>
                <w:ilvl w:val="0"/>
                <w:numId w:val="10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proofErr w:type="spellStart"/>
            <w:r>
              <w:rPr>
                <w:sz w:val="28"/>
                <w:szCs w:val="28"/>
              </w:rPr>
              <w:t>Тулуз-Пьерона</w:t>
            </w:r>
            <w:proofErr w:type="spellEnd"/>
            <w:r>
              <w:rPr>
                <w:sz w:val="28"/>
                <w:szCs w:val="28"/>
              </w:rPr>
              <w:t>: 25 человек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Сформированность</w:t>
            </w:r>
            <w:proofErr w:type="spellEnd"/>
            <w:r>
              <w:rPr>
                <w:i/>
                <w:sz w:val="28"/>
                <w:szCs w:val="28"/>
              </w:rPr>
              <w:t xml:space="preserve"> УУД «Волевая </w:t>
            </w:r>
            <w:proofErr w:type="spellStart"/>
            <w:r>
              <w:rPr>
                <w:i/>
                <w:sz w:val="28"/>
                <w:szCs w:val="28"/>
              </w:rPr>
              <w:t>саморегуляция</w:t>
            </w:r>
            <w:proofErr w:type="spellEnd"/>
            <w:r>
              <w:rPr>
                <w:i/>
                <w:sz w:val="28"/>
                <w:szCs w:val="28"/>
              </w:rPr>
              <w:t xml:space="preserve">» 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уровень (высокий)– 16 чел. (36%)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уровень (средний) –9 чел. (64%)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 уровень (низкий) – 0 чел. </w:t>
            </w:r>
          </w:p>
          <w:p w:rsidR="002D0BC9" w:rsidRDefault="002D0BC9">
            <w:pPr>
              <w:pStyle w:val="ad"/>
              <w:numPr>
                <w:ilvl w:val="0"/>
                <w:numId w:val="10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Прогрессивные матрицы Дж.Равена-24 человека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развития интеллекта: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Оч.высокий-0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Высокий-7 чел. (29%)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Средний – 10 чел. (42%)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Близкий к среднему-6 чел. (25%)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Низкий – 1 чел. (4%)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Очень низкий-0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 по методикам (в приложении к отчету)</w:t>
            </w:r>
          </w:p>
          <w:p w:rsidR="002D0BC9" w:rsidRDefault="002D0BC9">
            <w:pPr>
              <w:pStyle w:val="ad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выявления уровня самооценки и притязаний (Т. </w:t>
            </w:r>
            <w:proofErr w:type="spellStart"/>
            <w:r>
              <w:rPr>
                <w:sz w:val="28"/>
                <w:szCs w:val="28"/>
              </w:rPr>
              <w:t>Дембо</w:t>
            </w:r>
            <w:proofErr w:type="spellEnd"/>
            <w:r>
              <w:rPr>
                <w:sz w:val="28"/>
                <w:szCs w:val="28"/>
              </w:rPr>
              <w:t xml:space="preserve"> и С.Я. Рубинштейн) – 23 человека </w:t>
            </w:r>
          </w:p>
          <w:p w:rsidR="002D0BC9" w:rsidRDefault="002D0BC9">
            <w:pPr>
              <w:pStyle w:val="ad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Опросник «Стиль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поведения» </w:t>
            </w:r>
            <w:proofErr w:type="spellStart"/>
            <w:r>
              <w:rPr>
                <w:sz w:val="28"/>
                <w:szCs w:val="28"/>
              </w:rPr>
              <w:t>Моросановой</w:t>
            </w:r>
            <w:proofErr w:type="spellEnd"/>
            <w:r>
              <w:rPr>
                <w:sz w:val="28"/>
                <w:szCs w:val="28"/>
              </w:rPr>
              <w:t xml:space="preserve"> – 24 человека</w:t>
            </w:r>
          </w:p>
          <w:p w:rsidR="002D0BC9" w:rsidRDefault="002D0BC9">
            <w:pPr>
              <w:pStyle w:val="ad"/>
              <w:ind w:left="360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диагностика интеллектуального развития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Измерение фактора общего интеллекта – тест прогрессивных матриц (авторы </w:t>
            </w:r>
            <w:proofErr w:type="spellStart"/>
            <w:r>
              <w:rPr>
                <w:sz w:val="28"/>
                <w:szCs w:val="28"/>
              </w:rPr>
              <w:t>Д.Равен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Л.Пенроуз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мет. М.К. Акимова и др. «Школьный тест умственного развития» (ШТУР)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8А, 8Б,8В классов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6А,6Б,6В классов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Результаты:</w:t>
            </w:r>
          </w:p>
          <w:p w:rsidR="002D0BC9" w:rsidRDefault="002D0BC9">
            <w:pPr>
              <w:pStyle w:val="ad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Прогрессивные матрицы </w:t>
            </w:r>
            <w:proofErr w:type="spellStart"/>
            <w:r>
              <w:rPr>
                <w:sz w:val="28"/>
                <w:szCs w:val="28"/>
              </w:rPr>
              <w:t>Дж.Равена</w:t>
            </w:r>
            <w:proofErr w:type="spellEnd"/>
            <w:r>
              <w:rPr>
                <w:sz w:val="28"/>
                <w:szCs w:val="28"/>
              </w:rPr>
              <w:t>: 60 человек</w:t>
            </w:r>
          </w:p>
          <w:p w:rsidR="002D0BC9" w:rsidRDefault="002D0BC9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1ст – 2 чел. (3%)</w:t>
            </w:r>
          </w:p>
          <w:p w:rsidR="002D0BC9" w:rsidRDefault="002D0BC9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2ст – 6 чел. (10%)</w:t>
            </w:r>
          </w:p>
          <w:p w:rsidR="002D0BC9" w:rsidRDefault="002D0BC9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3ст – 15 чел. (25%)</w:t>
            </w:r>
          </w:p>
          <w:p w:rsidR="002D0BC9" w:rsidRDefault="002D0BC9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4ст – 25 чел. (42%)</w:t>
            </w:r>
          </w:p>
          <w:p w:rsidR="002D0BC9" w:rsidRDefault="002D0BC9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5ст – </w:t>
            </w:r>
            <w:proofErr w:type="gramStart"/>
            <w:r>
              <w:rPr>
                <w:i/>
                <w:sz w:val="28"/>
                <w:szCs w:val="28"/>
              </w:rPr>
              <w:t>1  чел.</w:t>
            </w:r>
            <w:proofErr w:type="gramEnd"/>
            <w:r>
              <w:rPr>
                <w:i/>
                <w:sz w:val="28"/>
                <w:szCs w:val="28"/>
              </w:rPr>
              <w:t xml:space="preserve"> (2%)</w:t>
            </w:r>
          </w:p>
          <w:p w:rsidR="002D0BC9" w:rsidRDefault="002D0BC9">
            <w:pPr>
              <w:pStyle w:val="ad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6ст – 11 чел. (18%)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Штур-2: 71 человек</w:t>
            </w:r>
          </w:p>
          <w:p w:rsidR="002D0BC9" w:rsidRDefault="002D0BC9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1 уровень (высокий) – 31 чел.</w:t>
            </w:r>
            <w:r>
              <w:rPr>
                <w:i/>
                <w:sz w:val="28"/>
                <w:szCs w:val="28"/>
                <w:lang w:val="en-US"/>
              </w:rPr>
              <w:t xml:space="preserve"> (4</w:t>
            </w:r>
            <w:r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  <w:lang w:val="en-US"/>
              </w:rPr>
              <w:t>%)</w:t>
            </w:r>
          </w:p>
          <w:p w:rsidR="002D0BC9" w:rsidRDefault="002D0BC9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уровень (средний) – </w:t>
            </w:r>
            <w:proofErr w:type="gramStart"/>
            <w:r>
              <w:rPr>
                <w:i/>
                <w:sz w:val="28"/>
                <w:szCs w:val="28"/>
              </w:rPr>
              <w:t>32  чел.</w:t>
            </w:r>
            <w:proofErr w:type="gramEnd"/>
            <w:r>
              <w:rPr>
                <w:i/>
                <w:sz w:val="28"/>
                <w:szCs w:val="28"/>
              </w:rPr>
              <w:t xml:space="preserve">  (45%)</w:t>
            </w:r>
          </w:p>
          <w:p w:rsidR="002D0BC9" w:rsidRDefault="002D0BC9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3 уровень (низкий) – 8 чел. </w:t>
            </w:r>
            <w:r>
              <w:rPr>
                <w:i/>
                <w:sz w:val="28"/>
                <w:szCs w:val="28"/>
                <w:lang w:val="en-US"/>
              </w:rPr>
              <w:t>(1</w:t>
            </w: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en-US"/>
              </w:rPr>
              <w:t>%)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диагностика по запросу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 запросу классных руководителей: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Эмоциональное отношение к учению (опросник Ч.Д. Спилберга, </w:t>
            </w:r>
            <w:proofErr w:type="spellStart"/>
            <w:r>
              <w:rPr>
                <w:sz w:val="28"/>
                <w:szCs w:val="28"/>
              </w:rPr>
              <w:t>модиф.А.Д</w:t>
            </w:r>
            <w:proofErr w:type="spellEnd"/>
            <w:r>
              <w:rPr>
                <w:sz w:val="28"/>
                <w:szCs w:val="28"/>
              </w:rPr>
              <w:t>. Андреевой)</w:t>
            </w: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индивидуальных особенностей и склонностей учащихся, влияющих на профессиональное самоопределение (ДДО Е.А. Климова)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нравственной мотивации 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Диагностика нравственной самооценки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воспитанности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5В, 5Г, 6</w:t>
            </w:r>
            <w:proofErr w:type="gramStart"/>
            <w:r>
              <w:rPr>
                <w:sz w:val="28"/>
                <w:szCs w:val="28"/>
              </w:rPr>
              <w:t>В  классов</w:t>
            </w:r>
            <w:proofErr w:type="gramEnd"/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9А,9Б,9В класса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5А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6В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Результаты: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Эмоциональное отношение к учению. </w:t>
            </w:r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5В (26 человек):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Продуктивная мотивация с преобладанием познавательной активности–</w:t>
            </w:r>
            <w:r>
              <w:rPr>
                <w:sz w:val="28"/>
                <w:szCs w:val="28"/>
              </w:rPr>
              <w:t>1 ч-к (4%)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Продукт.мотивация</w:t>
            </w:r>
            <w:proofErr w:type="spellEnd"/>
            <w:r>
              <w:rPr>
                <w:i/>
                <w:sz w:val="28"/>
                <w:szCs w:val="28"/>
              </w:rPr>
              <w:t>, позитивное отношение к учению-</w:t>
            </w:r>
            <w:r>
              <w:rPr>
                <w:sz w:val="28"/>
                <w:szCs w:val="28"/>
              </w:rPr>
              <w:t>7 ч-к (27%)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Средний уровень с несколько сниженной познават.мотивацией-</w:t>
            </w:r>
            <w:r>
              <w:rPr>
                <w:sz w:val="28"/>
                <w:szCs w:val="28"/>
              </w:rPr>
              <w:t>15 ч-к (58%)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Сниженная мотивация-</w:t>
            </w:r>
            <w:r>
              <w:rPr>
                <w:sz w:val="28"/>
                <w:szCs w:val="28"/>
              </w:rPr>
              <w:t>3 ч-ка (11%)</w:t>
            </w:r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Резко отрицательное отношение к учению – </w:t>
            </w:r>
            <w:r>
              <w:rPr>
                <w:sz w:val="28"/>
                <w:szCs w:val="28"/>
              </w:rPr>
              <w:t>0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6В – 14 человек: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Продуктивная мотивация с преобладанием познавательной активности–</w:t>
            </w:r>
            <w:r>
              <w:rPr>
                <w:sz w:val="28"/>
                <w:szCs w:val="28"/>
              </w:rPr>
              <w:t>0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Продукт.мотивация</w:t>
            </w:r>
            <w:proofErr w:type="spellEnd"/>
            <w:r>
              <w:rPr>
                <w:i/>
                <w:sz w:val="28"/>
                <w:szCs w:val="28"/>
              </w:rPr>
              <w:t>, позитивное отношение к учению-</w:t>
            </w:r>
            <w:r>
              <w:rPr>
                <w:sz w:val="28"/>
                <w:szCs w:val="28"/>
              </w:rPr>
              <w:t>3 ч-ка (22%)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Средний уровень с несколько сниженной познават.мотивацией-</w:t>
            </w:r>
            <w:r>
              <w:rPr>
                <w:sz w:val="28"/>
                <w:szCs w:val="28"/>
              </w:rPr>
              <w:t>8 ч-к (57%)</w:t>
            </w:r>
          </w:p>
          <w:p w:rsidR="002D0BC9" w:rsidRDefault="002D0BC9">
            <w:pPr>
              <w:pStyle w:val="ad"/>
              <w:ind w:left="7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Сниженная мотивация-</w:t>
            </w:r>
            <w:r>
              <w:rPr>
                <w:sz w:val="28"/>
                <w:szCs w:val="28"/>
              </w:rPr>
              <w:t>2 ч-ка (14%)</w:t>
            </w:r>
          </w:p>
          <w:p w:rsidR="002D0BC9" w:rsidRDefault="002D0BC9">
            <w:pPr>
              <w:pStyle w:val="ad"/>
              <w:ind w:left="72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Резко отрицательное отношение к учению – </w:t>
            </w:r>
            <w:r>
              <w:rPr>
                <w:sz w:val="28"/>
                <w:szCs w:val="28"/>
              </w:rPr>
              <w:t>1 ч-к (7%)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ДДО Е.А. Климова. </w:t>
            </w:r>
            <w:r>
              <w:rPr>
                <w:sz w:val="28"/>
                <w:szCs w:val="28"/>
              </w:rPr>
              <w:t>В приложении к отчету.</w:t>
            </w: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i/>
                <w:sz w:val="28"/>
                <w:szCs w:val="28"/>
              </w:rPr>
            </w:pP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нравственной мотивации.</w:t>
            </w:r>
            <w:r>
              <w:rPr>
                <w:i/>
                <w:sz w:val="28"/>
                <w:szCs w:val="28"/>
              </w:rPr>
              <w:t xml:space="preserve"> (В приложении к отчету)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нравственной самооценки</w:t>
            </w:r>
            <w:r>
              <w:rPr>
                <w:i/>
                <w:sz w:val="28"/>
                <w:szCs w:val="28"/>
              </w:rPr>
              <w:t xml:space="preserve"> (В приложении к отчету)</w:t>
            </w:r>
          </w:p>
          <w:p w:rsidR="002D0BC9" w:rsidRDefault="002D0BC9">
            <w:pPr>
              <w:pStyle w:val="ad"/>
              <w:numPr>
                <w:ilvl w:val="0"/>
                <w:numId w:val="1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воспитанности</w:t>
            </w:r>
            <w:r>
              <w:rPr>
                <w:i/>
                <w:sz w:val="28"/>
                <w:szCs w:val="28"/>
              </w:rPr>
              <w:t xml:space="preserve"> (В приложении к отчету)</w:t>
            </w:r>
          </w:p>
        </w:tc>
      </w:tr>
      <w:tr w:rsidR="002D0BC9" w:rsidTr="002D0BC9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 в старших классах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Психологическая диагностика:</w:t>
            </w:r>
          </w:p>
          <w:p w:rsidR="002D0BC9" w:rsidRDefault="002D0BC9">
            <w:pPr>
              <w:pStyle w:val="ae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выявление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индивидуальных особенностей и склонностей учащихся, влияющих на профессиональное самоопределение (ДДО Е.А. Климова)</w:t>
            </w:r>
          </w:p>
          <w:p w:rsidR="002D0BC9" w:rsidRDefault="002D0BC9">
            <w:pPr>
              <w:spacing w:after="0" w:line="240" w:lineRule="auto"/>
              <w:ind w:left="420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9А,9Б, 9В классов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Результаты:</w:t>
            </w:r>
          </w:p>
          <w:p w:rsidR="002D0BC9" w:rsidRDefault="002D0BC9">
            <w:pPr>
              <w:pStyle w:val="ad"/>
              <w:numPr>
                <w:ilvl w:val="0"/>
                <w:numId w:val="12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ДДО Е.А. Климова. В приложении к отчету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2D0BC9" w:rsidTr="002D0B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C9" w:rsidRDefault="002D0B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C9" w:rsidRDefault="002D0B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Программа профориентации «Успешное будущее»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9-х классов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 рассмотрены различные виды профессий (актуальные в данное время), проанализировали индивидуальные склонности учеников с выбором будущей профессии.</w:t>
            </w:r>
          </w:p>
        </w:tc>
      </w:tr>
      <w:tr w:rsidR="002D0BC9" w:rsidTr="002D0BC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профилактика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 просвещение:</w:t>
            </w:r>
          </w:p>
          <w:p w:rsidR="002D0BC9" w:rsidRDefault="002D0BC9">
            <w:pPr>
              <w:pStyle w:val="ae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конфликтных отношений в классе:</w:t>
            </w: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Программа занятий по сплочению коллектива.</w:t>
            </w: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Классный час «Сила слова»</w:t>
            </w:r>
          </w:p>
          <w:p w:rsidR="002D0BC9" w:rsidRDefault="002D0BC9">
            <w:pPr>
              <w:spacing w:after="0" w:line="240" w:lineRule="auto"/>
              <w:rPr>
                <w:sz w:val="28"/>
                <w:szCs w:val="28"/>
              </w:rPr>
            </w:pP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Профилактика предэкзаменационного стресса (классные часы): </w:t>
            </w: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«Готовимся к экзаменам»</w:t>
            </w: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Интегрированные уроки:</w:t>
            </w: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«Цель и предназначение» </w:t>
            </w: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7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«Ценность жизни»</w:t>
            </w:r>
          </w:p>
          <w:p w:rsidR="002D0BC9" w:rsidRDefault="002D0BC9">
            <w:pPr>
              <w:spacing w:after="0" w:line="240" w:lineRule="auto"/>
              <w:rPr>
                <w:sz w:val="28"/>
                <w:szCs w:val="28"/>
              </w:rPr>
            </w:pPr>
          </w:p>
          <w:p w:rsidR="002D0BC9" w:rsidRDefault="002D0BC9">
            <w:pPr>
              <w:pStyle w:val="ae"/>
              <w:rPr>
                <w:sz w:val="28"/>
                <w:szCs w:val="28"/>
                <w:lang w:eastAsia="en-US"/>
              </w:rPr>
            </w:pPr>
          </w:p>
          <w:p w:rsidR="002D0BC9" w:rsidRDefault="002D0BC9">
            <w:pPr>
              <w:pStyle w:val="ae"/>
              <w:ind w:left="78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C9" w:rsidRDefault="002D0BC9">
            <w:pPr>
              <w:pStyle w:val="ad"/>
              <w:jc w:val="both"/>
              <w:rPr>
                <w:color w:val="FF0000"/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color w:val="FF0000"/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color w:val="FF0000"/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5А,5В классы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5А,5Б,5В,6А,6Б,6В классы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9А,9Б,11А,11Б классы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9А,9Б, 9В</w:t>
            </w: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</w:p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9А,9Б, 9В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занятий по сплочению коллектива: 5А (28 человек), 5В (27 человек</w:t>
            </w:r>
            <w:proofErr w:type="gramStart"/>
            <w:r>
              <w:rPr>
                <w:sz w:val="28"/>
                <w:szCs w:val="28"/>
              </w:rPr>
              <w:t>).Каждый</w:t>
            </w:r>
            <w:proofErr w:type="gramEnd"/>
            <w:r>
              <w:rPr>
                <w:sz w:val="28"/>
                <w:szCs w:val="28"/>
              </w:rPr>
              <w:t xml:space="preserve"> класс был разделен на 2 группы для эффективности проводимых занятий. Занятия в основном были направлены на формирование навыков </w:t>
            </w:r>
            <w:r>
              <w:rPr>
                <w:sz w:val="28"/>
                <w:szCs w:val="28"/>
              </w:rPr>
              <w:lastRenderedPageBreak/>
              <w:t>конструктивного взаимодействия в малой группе, освоение правил межгруппового взаимодействия.</w:t>
            </w:r>
          </w:p>
          <w:p w:rsidR="002D0BC9" w:rsidRDefault="002D0BC9">
            <w:pPr>
              <w:pStyle w:val="ad"/>
              <w:ind w:left="7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Учащиеся учились слушать друг друга, взаимодействовать в малой группе так, чтобы добиться наилучшего результата в выполнении заданий.</w:t>
            </w:r>
          </w:p>
          <w:p w:rsidR="002D0BC9" w:rsidRDefault="002D0BC9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«Сила слова»: 5-6 классы (160 человек). Учащиеся узнали о влиянии слов, в том числе сквернословия, на жизнь и здоровье человека.</w:t>
            </w:r>
          </w:p>
          <w:p w:rsidR="002D0BC9" w:rsidRDefault="002D0BC9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для 9х и 11х классов «Готовимся к экзаменам»: 92 человека. Учащиеся получили информацию о том, как правильно организовывать свой режим дня, как избавляться от напряжения и волнения.</w:t>
            </w:r>
          </w:p>
          <w:p w:rsidR="002D0BC9" w:rsidRDefault="002D0BC9">
            <w:pPr>
              <w:pStyle w:val="ad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уроки на темы «Цель и предназначение», «Ценность жизни». С учащимися говорили о том, как найти своё предназначение, как радоваться жизни, как реагировать на отверженность, как справляться со стрессом.</w:t>
            </w:r>
          </w:p>
          <w:p w:rsidR="002D0BC9" w:rsidRDefault="002D0BC9">
            <w:pPr>
              <w:pStyle w:val="ad"/>
              <w:ind w:left="7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D0BC9" w:rsidTr="002D0BC9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консультация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школы №174 и родители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Удалось сформировать доверительное отношение с учениками, о чем свидетельствует 118 консультаций. В ходе работы были затронуты такие темы, как </w:t>
            </w:r>
            <w:r>
              <w:rPr>
                <w:sz w:val="28"/>
                <w:szCs w:val="28"/>
              </w:rPr>
              <w:lastRenderedPageBreak/>
              <w:t>отношения с родителями, друзьями, неуверенность в себе; взрослая жизнь; профориентация и т.д. Всего приемов родителей: 48 человек. Всего приемов педагогов – 30 человек.</w:t>
            </w:r>
          </w:p>
        </w:tc>
      </w:tr>
    </w:tbl>
    <w:p w:rsidR="002D0BC9" w:rsidRDefault="002D0BC9" w:rsidP="002D0BC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BC9" w:rsidRDefault="002D0BC9" w:rsidP="002D0BC9">
      <w:pPr>
        <w:rPr>
          <w:sz w:val="28"/>
          <w:szCs w:val="28"/>
        </w:rPr>
      </w:pPr>
    </w:p>
    <w:p w:rsidR="002D0BC9" w:rsidRDefault="002D0BC9" w:rsidP="002D0BC9">
      <w:pPr>
        <w:spacing w:after="0" w:line="240" w:lineRule="auto"/>
        <w:ind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0BC9" w:rsidRDefault="002D0BC9" w:rsidP="002D0BC9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BC9" w:rsidRDefault="002D0BC9" w:rsidP="002D0BC9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BC9" w:rsidRDefault="002D0BC9" w:rsidP="002D0BC9">
      <w:pPr>
        <w:pStyle w:val="ad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D0BC9" w:rsidRDefault="002D0BC9" w:rsidP="002D0BC9">
      <w:pPr>
        <w:spacing w:after="0" w:line="240" w:lineRule="auto"/>
        <w:ind w:firstLine="180"/>
        <w:rPr>
          <w:sz w:val="28"/>
          <w:szCs w:val="28"/>
        </w:rPr>
      </w:pPr>
    </w:p>
    <w:p w:rsidR="002D0BC9" w:rsidRDefault="002D0BC9" w:rsidP="002D0BC9">
      <w:pPr>
        <w:spacing w:after="0" w:line="240" w:lineRule="auto"/>
        <w:ind w:firstLine="180"/>
        <w:jc w:val="center"/>
        <w:rPr>
          <w:sz w:val="28"/>
          <w:szCs w:val="28"/>
        </w:rPr>
      </w:pPr>
    </w:p>
    <w:p w:rsidR="002D0BC9" w:rsidRDefault="002D0BC9" w:rsidP="002D0BC9">
      <w:pPr>
        <w:jc w:val="center"/>
        <w:rPr>
          <w:b/>
          <w:sz w:val="28"/>
          <w:szCs w:val="28"/>
        </w:rPr>
      </w:pPr>
    </w:p>
    <w:p w:rsidR="002D0BC9" w:rsidRDefault="002D0BC9" w:rsidP="002D0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диагностики</w:t>
      </w:r>
    </w:p>
    <w:p w:rsidR="002D0BC9" w:rsidRDefault="002D0BC9" w:rsidP="002D0BC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Выявление индивидуальных особенностей и склонностей учащихся, влияющих на профессиональное самоопределение (ДДО Е.А. </w:t>
      </w:r>
      <w:proofErr w:type="gramStart"/>
      <w:r>
        <w:rPr>
          <w:b/>
          <w:sz w:val="26"/>
          <w:szCs w:val="26"/>
        </w:rPr>
        <w:t>Климова)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21 человек (9А)</w:t>
      </w:r>
    </w:p>
    <w:p w:rsidR="002D0BC9" w:rsidRDefault="002D0BC9" w:rsidP="002D0BC9">
      <w:pPr>
        <w:jc w:val="both"/>
        <w:rPr>
          <w:sz w:val="26"/>
          <w:szCs w:val="26"/>
        </w:rPr>
      </w:pPr>
      <w:r>
        <w:rPr>
          <w:sz w:val="26"/>
          <w:szCs w:val="26"/>
        </w:rPr>
        <w:t>При исследовании профессиональных предпочтений были получены следующие результаты: у 52% учащихся (11 человек) – доминирующий тип профессии – человек-художественный образ, у 10% учащихся (2 человек) – человек-техника, у 38% учащихся (8 человек) – человек-знаковая система, у 19% учащихся (4 человека) – человек-человек и у 14% (3 человека) – человек – природа.</w:t>
      </w:r>
    </w:p>
    <w:p w:rsidR="002D0BC9" w:rsidRDefault="002D0BC9" w:rsidP="002D0BC9">
      <w:pPr>
        <w:jc w:val="both"/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5925" cy="32099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0BC9" w:rsidRDefault="002D0BC9" w:rsidP="002D0BC9">
      <w:pPr>
        <w:spacing w:after="0" w:line="240" w:lineRule="auto"/>
        <w:ind w:firstLine="180"/>
        <w:jc w:val="both"/>
        <w:rPr>
          <w:sz w:val="28"/>
          <w:szCs w:val="28"/>
        </w:rPr>
      </w:pP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</w:p>
    <w:p w:rsidR="002D0BC9" w:rsidRDefault="002D0BC9" w:rsidP="002D0BC9">
      <w:pPr>
        <w:jc w:val="both"/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59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0BC9" w:rsidRDefault="002D0BC9" w:rsidP="002D0BC9">
      <w:pPr>
        <w:jc w:val="both"/>
        <w:rPr>
          <w:sz w:val="26"/>
          <w:szCs w:val="26"/>
        </w:rPr>
      </w:pPr>
    </w:p>
    <w:p w:rsidR="002D0BC9" w:rsidRDefault="002D0BC9" w:rsidP="002D0BC9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Методика выявления уровня самооценки и притязаний (</w:t>
      </w:r>
      <w:proofErr w:type="spellStart"/>
      <w:r>
        <w:rPr>
          <w:b/>
          <w:i/>
          <w:sz w:val="26"/>
          <w:szCs w:val="26"/>
        </w:rPr>
        <w:t>Т.Дембо</w:t>
      </w:r>
      <w:proofErr w:type="spellEnd"/>
      <w:r>
        <w:rPr>
          <w:b/>
          <w:i/>
          <w:sz w:val="26"/>
          <w:szCs w:val="26"/>
        </w:rPr>
        <w:t xml:space="preserve"> и С.Я. Рубинштейн) в 10 классе (23 человека):</w:t>
      </w:r>
    </w:p>
    <w:p w:rsidR="002D0BC9" w:rsidRDefault="002D0BC9" w:rsidP="002D0B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изучении уровня самооценки и притязаний в 10 классе были получены следующие результаты: </w:t>
      </w:r>
    </w:p>
    <w:p w:rsidR="002D0BC9" w:rsidRDefault="002D0BC9" w:rsidP="002D0BC9">
      <w:pPr>
        <w:spacing w:after="0"/>
        <w:rPr>
          <w:sz w:val="26"/>
          <w:szCs w:val="26"/>
        </w:rPr>
        <w:sectPr w:rsidR="002D0BC9">
          <w:pgSz w:w="16838" w:h="11906" w:orient="landscape"/>
          <w:pgMar w:top="993" w:right="1134" w:bottom="850" w:left="1134" w:header="708" w:footer="708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33"/>
        <w:gridCol w:w="2497"/>
        <w:gridCol w:w="22"/>
      </w:tblGrid>
      <w:tr w:rsidR="002D0BC9" w:rsidTr="002D0BC9">
        <w:trPr>
          <w:gridAfter w:val="1"/>
          <w:wAfter w:w="22" w:type="dxa"/>
          <w:trHeight w:val="422"/>
          <w:jc w:val="center"/>
        </w:trPr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>Вариант самооценки</w:t>
            </w:r>
          </w:p>
        </w:tc>
      </w:tr>
      <w:tr w:rsidR="002D0BC9" w:rsidTr="002D0BC9">
        <w:trPr>
          <w:gridAfter w:val="1"/>
          <w:wAfter w:w="22" w:type="dxa"/>
          <w:trHeight w:val="465"/>
          <w:jc w:val="center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Кол-во детей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%</w:t>
            </w:r>
          </w:p>
        </w:tc>
      </w:tr>
      <w:tr w:rsidR="002D0BC9" w:rsidTr="002D0BC9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C9" w:rsidRDefault="002D0BC9">
            <w:pPr>
              <w:spacing w:after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10 класс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% от всей параллели</w:t>
            </w:r>
          </w:p>
        </w:tc>
      </w:tr>
      <w:tr w:rsidR="002D0BC9" w:rsidTr="002D0BC9">
        <w:trPr>
          <w:trHeight w:val="5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Гармоничная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17</w:t>
            </w:r>
          </w:p>
        </w:tc>
      </w:tr>
      <w:tr w:rsidR="002D0BC9" w:rsidTr="002D0BC9">
        <w:trPr>
          <w:trHeight w:val="54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Продуктивная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2D0BC9" w:rsidTr="002D0BC9">
        <w:trPr>
          <w:trHeight w:val="5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Непродуктивная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9</w:t>
            </w:r>
          </w:p>
        </w:tc>
      </w:tr>
      <w:tr w:rsidR="002D0BC9" w:rsidTr="002D0BC9">
        <w:trPr>
          <w:trHeight w:val="5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Низкая слабо дифференцированная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22</w:t>
            </w:r>
          </w:p>
        </w:tc>
      </w:tr>
      <w:tr w:rsidR="002D0BC9" w:rsidTr="002D0BC9">
        <w:trPr>
          <w:trHeight w:val="5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Низкая самооценка с сильным расхождением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0</w:t>
            </w:r>
          </w:p>
        </w:tc>
      </w:tr>
      <w:tr w:rsidR="002D0BC9" w:rsidTr="002D0BC9">
        <w:trPr>
          <w:trHeight w:val="5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Низкая сильно дифференцированная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</w:tr>
      <w:tr w:rsidR="002D0BC9" w:rsidTr="002D0BC9">
        <w:trPr>
          <w:trHeight w:val="5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Средняя слабо дифференцированная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48</w:t>
            </w:r>
          </w:p>
        </w:tc>
      </w:tr>
      <w:tr w:rsidR="002D0BC9" w:rsidTr="002D0BC9">
        <w:trPr>
          <w:trHeight w:val="5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Очень высокая слабо </w:t>
            </w:r>
            <w:proofErr w:type="spellStart"/>
            <w:r>
              <w:rPr>
                <w:rFonts w:eastAsia="Times New Roman"/>
                <w:lang w:eastAsia="ru-RU"/>
              </w:rPr>
              <w:t>диффернцированная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самооценка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2D0BC9" w:rsidRDefault="002D0BC9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</w:tr>
    </w:tbl>
    <w:p w:rsidR="002D0BC9" w:rsidRDefault="002D0BC9" w:rsidP="002D0BC9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Опросник «Стиль </w:t>
      </w:r>
      <w:proofErr w:type="spellStart"/>
      <w:r>
        <w:rPr>
          <w:b/>
          <w:sz w:val="26"/>
          <w:szCs w:val="26"/>
        </w:rPr>
        <w:t>саморегуляции</w:t>
      </w:r>
      <w:proofErr w:type="spellEnd"/>
      <w:r>
        <w:rPr>
          <w:b/>
          <w:sz w:val="26"/>
          <w:szCs w:val="26"/>
        </w:rPr>
        <w:t xml:space="preserve"> поведения» </w:t>
      </w:r>
      <w:proofErr w:type="spellStart"/>
      <w:r>
        <w:rPr>
          <w:b/>
          <w:sz w:val="26"/>
          <w:szCs w:val="26"/>
        </w:rPr>
        <w:t>Моросановой</w:t>
      </w:r>
      <w:proofErr w:type="spellEnd"/>
      <w:r>
        <w:rPr>
          <w:b/>
          <w:sz w:val="26"/>
          <w:szCs w:val="26"/>
        </w:rPr>
        <w:t xml:space="preserve"> – 24 человека</w:t>
      </w:r>
    </w:p>
    <w:p w:rsidR="002D0BC9" w:rsidRDefault="002D0BC9" w:rsidP="002D0BC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диагностики развития индивидуальной </w:t>
      </w:r>
      <w:proofErr w:type="spellStart"/>
      <w:r>
        <w:rPr>
          <w:sz w:val="26"/>
          <w:szCs w:val="26"/>
        </w:rPr>
        <w:t>саморегуляции</w:t>
      </w:r>
      <w:proofErr w:type="spellEnd"/>
      <w:r>
        <w:rPr>
          <w:sz w:val="26"/>
          <w:szCs w:val="26"/>
        </w:rPr>
        <w:t xml:space="preserve"> и ее индивидуального профиля, включающего показатели планирования, моделирования, программирования, оценки результатов, а также показатели развития </w:t>
      </w:r>
      <w:proofErr w:type="spellStart"/>
      <w:r>
        <w:rPr>
          <w:sz w:val="26"/>
          <w:szCs w:val="26"/>
        </w:rPr>
        <w:t>регуляторно</w:t>
      </w:r>
      <w:proofErr w:type="spellEnd"/>
      <w:r>
        <w:rPr>
          <w:sz w:val="26"/>
          <w:szCs w:val="26"/>
        </w:rPr>
        <w:t>-личностных свойств – гибкости и самостоятельности, были получены следующие результаты:</w:t>
      </w:r>
    </w:p>
    <w:p w:rsidR="002D0BC9" w:rsidRDefault="002D0BC9" w:rsidP="002D0BC9">
      <w:pPr>
        <w:spacing w:after="0"/>
        <w:rPr>
          <w:sz w:val="26"/>
          <w:szCs w:val="26"/>
        </w:rPr>
        <w:sectPr w:rsidR="002D0BC9">
          <w:pgSz w:w="16838" w:h="11906" w:orient="landscape"/>
          <w:pgMar w:top="993" w:right="1134" w:bottom="850" w:left="1134" w:header="708" w:footer="708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6"/>
        <w:gridCol w:w="1666"/>
        <w:gridCol w:w="2268"/>
      </w:tblGrid>
      <w:tr w:rsidR="002D0BC9" w:rsidTr="002D0BC9">
        <w:trPr>
          <w:trHeight w:val="1060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Общий уровень </w:t>
            </w:r>
            <w:proofErr w:type="spellStart"/>
            <w:r>
              <w:rPr>
                <w:b/>
                <w:bCs/>
                <w:sz w:val="26"/>
                <w:szCs w:val="26"/>
              </w:rPr>
              <w:t>саморегуляции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% </w:t>
            </w:r>
          </w:p>
        </w:tc>
      </w:tr>
      <w:tr w:rsidR="002D0BC9" w:rsidTr="002D0BC9">
        <w:trPr>
          <w:trHeight w:val="506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1.Высокий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</w:t>
            </w:r>
          </w:p>
        </w:tc>
      </w:tr>
      <w:tr w:rsidR="002D0BC9" w:rsidTr="002D0BC9">
        <w:trPr>
          <w:trHeight w:val="506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2.Средний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2D0BC9" w:rsidTr="002D0BC9">
        <w:trPr>
          <w:trHeight w:val="506"/>
          <w:jc w:val="center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Низкий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0BC9" w:rsidRDefault="002D0BC9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</w:tr>
    </w:tbl>
    <w:p w:rsidR="002D0BC9" w:rsidRDefault="002D0BC9" w:rsidP="002D0BC9">
      <w:pPr>
        <w:ind w:left="720"/>
        <w:jc w:val="both"/>
        <w:rPr>
          <w:sz w:val="26"/>
          <w:szCs w:val="26"/>
        </w:rPr>
      </w:pPr>
    </w:p>
    <w:p w:rsidR="002D0BC9" w:rsidRDefault="002D0BC9" w:rsidP="002D0BC9">
      <w:pPr>
        <w:ind w:left="720"/>
        <w:jc w:val="both"/>
        <w:rPr>
          <w:sz w:val="26"/>
          <w:szCs w:val="26"/>
        </w:rPr>
      </w:pPr>
    </w:p>
    <w:p w:rsidR="002D0BC9" w:rsidRDefault="002D0BC9" w:rsidP="002D0BC9">
      <w:pPr>
        <w:ind w:left="720"/>
        <w:jc w:val="both"/>
        <w:rPr>
          <w:sz w:val="26"/>
          <w:szCs w:val="26"/>
        </w:rPr>
      </w:pPr>
    </w:p>
    <w:p w:rsidR="002D0BC9" w:rsidRDefault="002D0BC9" w:rsidP="002D0BC9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Диагностика нравственной мотивации в 5А классе (20 человек):</w:t>
      </w:r>
    </w:p>
    <w:p w:rsidR="002D0BC9" w:rsidRDefault="002D0BC9" w:rsidP="002D0BC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Методика диагностики нравственной мотивации (Лаборатория воспитания нравственно-этической культуры </w:t>
      </w:r>
      <w:proofErr w:type="spellStart"/>
      <w:r>
        <w:rPr>
          <w:sz w:val="26"/>
          <w:szCs w:val="26"/>
        </w:rPr>
        <w:t>ГосНИИ</w:t>
      </w:r>
      <w:proofErr w:type="spellEnd"/>
      <w:r>
        <w:rPr>
          <w:sz w:val="26"/>
          <w:szCs w:val="26"/>
        </w:rPr>
        <w:t xml:space="preserve"> семьи и воспитания РАО)</w:t>
      </w:r>
    </w:p>
    <w:p w:rsidR="002D0BC9" w:rsidRDefault="002D0BC9" w:rsidP="002D0BC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исследования были получены следующие результаты: у 7 учащихся (35%) – высокий уровень нравственной мотивации, у 11 учащихся (55%) – средний уровень, у 2 учащихся (10%)- низкий уровень.</w:t>
      </w:r>
    </w:p>
    <w:p w:rsidR="002D0BC9" w:rsidRDefault="002D0BC9" w:rsidP="002D0BC9">
      <w:pPr>
        <w:jc w:val="both"/>
        <w:rPr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9592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0BC9" w:rsidRDefault="002D0BC9" w:rsidP="002D0BC9">
      <w:pPr>
        <w:spacing w:after="0" w:line="240" w:lineRule="auto"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rect id="_x0000_i1025" style="width:728.5pt;height:1.5pt" o:hralign="center" o:hrstd="t" o:hr="t" fillcolor="#a0a0a0" stroked="f"/>
        </w:pic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38700" cy="23717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</w:p>
    <w:p w:rsidR="002D0BC9" w:rsidRDefault="002D0BC9" w:rsidP="002D0BC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Диагностика уровня воспитанности в 9В классе (20 человек)</w:t>
      </w:r>
    </w:p>
    <w:p w:rsidR="002D0BC9" w:rsidRDefault="002D0BC9" w:rsidP="002D0BC9">
      <w:pPr>
        <w:ind w:firstLine="709"/>
        <w:jc w:val="both"/>
        <w:rPr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6325" cy="26193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самоанализа, в основном воспитательная работа в школе была плодотворной, эффективной и разнообразной, соответствовала приоритетам города и России. Вместе с тем нельзя не отметить недостатки.</w: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дисциплины как на уроках, так и вне их остаётся низким в средних </w:t>
      </w:r>
      <w:proofErr w:type="gramStart"/>
      <w:r>
        <w:rPr>
          <w:sz w:val="28"/>
          <w:szCs w:val="28"/>
        </w:rPr>
        <w:t>классах  (</w:t>
      </w:r>
      <w:proofErr w:type="gramEnd"/>
      <w:r>
        <w:rPr>
          <w:sz w:val="28"/>
          <w:szCs w:val="28"/>
        </w:rPr>
        <w:t>особенно в 8 «Б»).</w: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 высок уровень участия детей в социально значимых проектах.</w: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 посещают школьный музей учащиеся старших классов.</w: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-Уровень участия учащихся школы в городских воспитательных мероприятиях (конкурсах, фестивалях, конференциях) – 20-25%.</w: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-Неохотно приглашают классные руководители младших классов на Совет профилактики правонарушений   ребят из группы риска.</w: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Классные руководители не выявляют детей, находящихся в трудной жизненной ситуации для занесения их в ЕБД (единый банк данных).</w:t>
      </w:r>
    </w:p>
    <w:p w:rsidR="002D0BC9" w:rsidRDefault="002D0BC9" w:rsidP="002D0BC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BC9" w:rsidRDefault="002D0BC9" w:rsidP="002D0BC9">
      <w:pPr>
        <w:spacing w:line="60" w:lineRule="atLeast"/>
        <w:ind w:left="737"/>
        <w:rPr>
          <w:sz w:val="28"/>
          <w:szCs w:val="28"/>
        </w:rPr>
      </w:pPr>
    </w:p>
    <w:p w:rsidR="002D0BC9" w:rsidRDefault="002D0BC9" w:rsidP="002D0BC9">
      <w:pPr>
        <w:spacing w:line="60" w:lineRule="atLeast"/>
        <w:ind w:left="737"/>
        <w:rPr>
          <w:sz w:val="28"/>
          <w:szCs w:val="28"/>
        </w:rPr>
      </w:pPr>
    </w:p>
    <w:p w:rsidR="002D0BC9" w:rsidRPr="003976D6" w:rsidRDefault="002D0BC9" w:rsidP="002D0BC9">
      <w:pPr>
        <w:spacing w:line="60" w:lineRule="atLeast"/>
        <w:ind w:left="73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В соответствии с проведённым самоанализом вытекают следующие </w:t>
      </w:r>
      <w:bookmarkStart w:id="0" w:name="_GoBack"/>
      <w:r w:rsidRPr="003976D6">
        <w:rPr>
          <w:b/>
          <w:sz w:val="28"/>
          <w:szCs w:val="28"/>
        </w:rPr>
        <w:t>задачи на 2018-2019 учебный год</w:t>
      </w:r>
    </w:p>
    <w:bookmarkEnd w:id="0"/>
    <w:p w:rsidR="002D0BC9" w:rsidRDefault="002D0BC9" w:rsidP="002D0BC9">
      <w:pPr>
        <w:spacing w:line="60" w:lineRule="atLeast"/>
        <w:ind w:left="737"/>
        <w:rPr>
          <w:sz w:val="28"/>
          <w:szCs w:val="28"/>
        </w:rPr>
      </w:pPr>
      <w:r>
        <w:rPr>
          <w:sz w:val="28"/>
          <w:szCs w:val="28"/>
        </w:rPr>
        <w:t>1.  Всем   методическим объединениям учителей-предметников и классных руководителей совершенствовать работу с одарёнными детьми и продолжить их выявление. (</w:t>
      </w:r>
      <w:proofErr w:type="gramStart"/>
      <w:r>
        <w:rPr>
          <w:sz w:val="28"/>
          <w:szCs w:val="28"/>
        </w:rPr>
        <w:t>государственная</w:t>
      </w:r>
      <w:proofErr w:type="gramEnd"/>
      <w:r>
        <w:rPr>
          <w:sz w:val="28"/>
          <w:szCs w:val="28"/>
        </w:rPr>
        <w:t xml:space="preserve"> программа «Одарённые дети»). Ответственные - председатели МО. Октябрь, 2018 года.</w:t>
      </w:r>
    </w:p>
    <w:p w:rsidR="002D0BC9" w:rsidRDefault="002D0BC9" w:rsidP="002D0BC9">
      <w:pPr>
        <w:pStyle w:val="ae"/>
        <w:numPr>
          <w:ilvl w:val="2"/>
          <w:numId w:val="13"/>
        </w:numPr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вовлекать родителей в процесс жизнедеятельности школы, продолжить формирование системы работы с родителями и общественностью.</w:t>
      </w:r>
    </w:p>
    <w:p w:rsidR="002D0BC9" w:rsidRDefault="002D0BC9" w:rsidP="002D0BC9">
      <w:pPr>
        <w:pStyle w:val="ae"/>
        <w:numPr>
          <w:ilvl w:val="2"/>
          <w:numId w:val="13"/>
        </w:numPr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стремление к здоровому образу жизни, к физическому развитию, к осознанию здоровья как одной из главных жизненных ценностей.</w:t>
      </w:r>
    </w:p>
    <w:p w:rsidR="002D0BC9" w:rsidRDefault="002D0BC9" w:rsidP="002D0BC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sz w:val="28"/>
          <w:szCs w:val="28"/>
        </w:rPr>
        <w:t>4.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Продолжить работу МО классных руководителей (контроль за посещением рабочих классных часов и открытых мероприятий для всех классных руководителей. Ответственные – зам. по ВР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Сидоршина А. И.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left="737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5.Проводить ежегодно декаду классных руководителей – ноябрь –декабрь</w:t>
      </w:r>
    </w:p>
    <w:p w:rsidR="002D0BC9" w:rsidRDefault="002D0BC9" w:rsidP="002D0BC9">
      <w:pPr>
        <w:pStyle w:val="ae"/>
        <w:ind w:left="709"/>
        <w:rPr>
          <w:sz w:val="28"/>
          <w:szCs w:val="28"/>
        </w:rPr>
      </w:pPr>
    </w:p>
    <w:p w:rsidR="002D0BC9" w:rsidRDefault="002D0BC9" w:rsidP="002D0BC9">
      <w:pPr>
        <w:ind w:left="737"/>
        <w:rPr>
          <w:sz w:val="28"/>
          <w:szCs w:val="28"/>
        </w:rPr>
      </w:pPr>
      <w:r>
        <w:rPr>
          <w:sz w:val="28"/>
          <w:szCs w:val="28"/>
        </w:rPr>
        <w:t xml:space="preserve"> 6.Возложить персональную ответственность на классных руководителей за пропуски учащимися уроков по неуважительной причине (отчёты за каждый пропуск, папка документов о работе с нарушителями школьного Устава). Классные руководители. В течение года.</w:t>
      </w:r>
    </w:p>
    <w:p w:rsidR="002D0BC9" w:rsidRDefault="002D0BC9" w:rsidP="002D0BC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i w:val="0"/>
          <w:sz w:val="28"/>
          <w:szCs w:val="28"/>
        </w:rPr>
      </w:pPr>
      <w:r>
        <w:rPr>
          <w:rFonts w:eastAsia="Times New Roman"/>
          <w:i w:val="0"/>
          <w:iCs w:val="0"/>
          <w:sz w:val="28"/>
          <w:szCs w:val="28"/>
          <w:lang w:eastAsia="ru-RU"/>
        </w:rPr>
        <w:t xml:space="preserve">7. Всю воспитательную работу в школе строить в соответствии </w:t>
      </w:r>
      <w:proofErr w:type="gramStart"/>
      <w:r>
        <w:rPr>
          <w:rFonts w:eastAsia="Times New Roman"/>
          <w:i w:val="0"/>
          <w:iCs w:val="0"/>
          <w:sz w:val="28"/>
          <w:szCs w:val="28"/>
          <w:lang w:eastAsia="ru-RU"/>
        </w:rPr>
        <w:t>с</w:t>
      </w:r>
      <w:r>
        <w:rPr>
          <w:i w:val="0"/>
          <w:sz w:val="28"/>
          <w:szCs w:val="28"/>
        </w:rPr>
        <w:t xml:space="preserve">  программами</w:t>
      </w:r>
      <w:proofErr w:type="gramEnd"/>
      <w:r>
        <w:rPr>
          <w:i w:val="0"/>
          <w:sz w:val="28"/>
          <w:szCs w:val="28"/>
        </w:rPr>
        <w:t xml:space="preserve"> духовно-нравственного воспитания и социализации учащихся для начальной и основной школы. Октябрь. </w:t>
      </w:r>
      <w:proofErr w:type="spellStart"/>
      <w:r>
        <w:rPr>
          <w:i w:val="0"/>
          <w:sz w:val="28"/>
          <w:szCs w:val="28"/>
        </w:rPr>
        <w:t>Григошкина</w:t>
      </w:r>
      <w:proofErr w:type="spellEnd"/>
      <w:r>
        <w:rPr>
          <w:i w:val="0"/>
          <w:sz w:val="28"/>
          <w:szCs w:val="28"/>
        </w:rPr>
        <w:t xml:space="preserve"> О. В., Сидоршина А. И.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8.Вовлечь в систему ДО и внеурочную деятельность до 78% учащихся 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 том числе из группы риска).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 </w:t>
      </w:r>
      <w:proofErr w:type="spellStart"/>
      <w:r>
        <w:rPr>
          <w:sz w:val="28"/>
          <w:szCs w:val="28"/>
        </w:rPr>
        <w:t>теч</w:t>
      </w:r>
      <w:proofErr w:type="spellEnd"/>
      <w:proofErr w:type="gramStart"/>
      <w:r>
        <w:rPr>
          <w:sz w:val="28"/>
          <w:szCs w:val="28"/>
        </w:rPr>
        <w:t>. года</w:t>
      </w:r>
      <w:proofErr w:type="gramEnd"/>
      <w:r>
        <w:rPr>
          <w:sz w:val="28"/>
          <w:szCs w:val="28"/>
        </w:rPr>
        <w:t>. Кл</w:t>
      </w:r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>-ли, ПДО и внеурочной деятельности.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9. С целью формирования социальных компетенций привлекать учащихся к участию в городских и областных социально значимых проектах (Проект «Гражданин», Фестиваль социальных инициатив, конкурс Лидеров ученического самоуправления и т. д.).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В </w:t>
      </w:r>
      <w:proofErr w:type="spellStart"/>
      <w:r>
        <w:rPr>
          <w:sz w:val="28"/>
          <w:szCs w:val="28"/>
        </w:rPr>
        <w:t>теч</w:t>
      </w:r>
      <w:proofErr w:type="spellEnd"/>
      <w:proofErr w:type="gramStart"/>
      <w:r>
        <w:rPr>
          <w:sz w:val="28"/>
          <w:szCs w:val="28"/>
        </w:rPr>
        <w:t>. года</w:t>
      </w:r>
      <w:proofErr w:type="gramEnd"/>
      <w:r>
        <w:rPr>
          <w:sz w:val="28"/>
          <w:szCs w:val="28"/>
        </w:rPr>
        <w:t>. Кл</w:t>
      </w:r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>-ли, Совет Лидеров.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   10. Продолжить шефскую, волонтёрскую деятельность учащихся в свете социализации и формирования активной гражданственной позиции.                                                      В </w:t>
      </w:r>
      <w:proofErr w:type="spellStart"/>
      <w:r>
        <w:rPr>
          <w:sz w:val="28"/>
          <w:szCs w:val="28"/>
        </w:rPr>
        <w:t>теч</w:t>
      </w:r>
      <w:proofErr w:type="spellEnd"/>
      <w:proofErr w:type="gramStart"/>
      <w:r>
        <w:rPr>
          <w:sz w:val="28"/>
          <w:szCs w:val="28"/>
        </w:rPr>
        <w:t>. года</w:t>
      </w:r>
      <w:proofErr w:type="gramEnd"/>
      <w:r>
        <w:rPr>
          <w:sz w:val="28"/>
          <w:szCs w:val="28"/>
        </w:rPr>
        <w:t>. Кл</w:t>
      </w:r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>-ли, ПДО.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9. Активизировать работу школьной редакционной коллегии и пресс-центра</w:t>
      </w:r>
    </w:p>
    <w:p w:rsidR="002D0BC9" w:rsidRDefault="002D0BC9" w:rsidP="002D0BC9">
      <w:pPr>
        <w:pStyle w:val="ae"/>
        <w:ind w:right="-365" w:hanging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 представительство</w:t>
      </w:r>
      <w:proofErr w:type="gramEnd"/>
      <w:r>
        <w:rPr>
          <w:sz w:val="28"/>
          <w:szCs w:val="28"/>
        </w:rPr>
        <w:t xml:space="preserve"> от каждого класса – не менее 3 человек) и выпуск номера не реже, чем 1 раз в месяц.</w:t>
      </w:r>
    </w:p>
    <w:p w:rsidR="002D0BC9" w:rsidRDefault="002D0BC9" w:rsidP="002D0BC9">
      <w:pPr>
        <w:spacing w:after="0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Сентябрь. Кл</w:t>
      </w:r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>-ли. Совет Лидеров.</w:t>
      </w:r>
    </w:p>
    <w:p w:rsidR="002D0BC9" w:rsidRDefault="002D0BC9" w:rsidP="002D0BC9">
      <w:pPr>
        <w:pStyle w:val="ae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11. Классным руководителям выявлять учащихся, склонных к правонарушениям, активнее приглашать их на Совет профилактики, выходить с предложениями постановки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 и занесения в Базу данных учащихся, находящихся в трудной жизненной ситуации.</w:t>
      </w:r>
    </w:p>
    <w:p w:rsidR="002D0BC9" w:rsidRDefault="002D0BC9" w:rsidP="002D0BC9">
      <w:pPr>
        <w:pStyle w:val="ae"/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 </w:t>
      </w:r>
      <w:proofErr w:type="spellStart"/>
      <w:r>
        <w:rPr>
          <w:sz w:val="28"/>
          <w:szCs w:val="28"/>
        </w:rPr>
        <w:t>теч</w:t>
      </w:r>
      <w:proofErr w:type="spellEnd"/>
      <w:proofErr w:type="gramStart"/>
      <w:r>
        <w:rPr>
          <w:sz w:val="28"/>
          <w:szCs w:val="28"/>
        </w:rPr>
        <w:t>. года</w:t>
      </w:r>
      <w:proofErr w:type="gramEnd"/>
      <w:r>
        <w:rPr>
          <w:sz w:val="28"/>
          <w:szCs w:val="28"/>
        </w:rPr>
        <w:t>. Кл</w:t>
      </w:r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>-ли.</w:t>
      </w:r>
    </w:p>
    <w:p w:rsidR="002D0BC9" w:rsidRDefault="002D0BC9" w:rsidP="002D0BC9">
      <w:pPr>
        <w:spacing w:after="0" w:line="240" w:lineRule="auto"/>
        <w:ind w:left="360" w:right="-365"/>
        <w:rPr>
          <w:sz w:val="28"/>
          <w:szCs w:val="28"/>
        </w:rPr>
      </w:pPr>
      <w:r>
        <w:rPr>
          <w:sz w:val="28"/>
          <w:szCs w:val="28"/>
        </w:rPr>
        <w:t xml:space="preserve">      12. Кл</w:t>
      </w:r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лям</w:t>
      </w:r>
      <w:proofErr w:type="spellEnd"/>
      <w:r>
        <w:rPr>
          <w:sz w:val="28"/>
          <w:szCs w:val="28"/>
        </w:rPr>
        <w:t xml:space="preserve"> и ПДО проявлять инициативу в участии в конкурсах </w:t>
      </w:r>
    </w:p>
    <w:p w:rsidR="002D0BC9" w:rsidRDefault="002D0BC9" w:rsidP="002D0BC9">
      <w:pPr>
        <w:spacing w:after="0" w:line="240" w:lineRule="auto"/>
        <w:ind w:left="360" w:right="-36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профессионального</w:t>
      </w:r>
      <w:proofErr w:type="gramEnd"/>
      <w:r>
        <w:rPr>
          <w:sz w:val="28"/>
          <w:szCs w:val="28"/>
        </w:rPr>
        <w:t xml:space="preserve"> мастерства районного и городского уровней. </w:t>
      </w:r>
    </w:p>
    <w:p w:rsidR="002D0BC9" w:rsidRDefault="002D0BC9" w:rsidP="002D0BC9">
      <w:pPr>
        <w:spacing w:after="0" w:line="240" w:lineRule="auto"/>
        <w:ind w:left="360" w:right="-365"/>
        <w:rPr>
          <w:sz w:val="28"/>
          <w:szCs w:val="28"/>
        </w:rPr>
      </w:pPr>
      <w:r>
        <w:rPr>
          <w:sz w:val="28"/>
          <w:szCs w:val="28"/>
        </w:rPr>
        <w:t xml:space="preserve">        По мере необходимости. Кл</w:t>
      </w:r>
      <w:proofErr w:type="gramStart"/>
      <w:r>
        <w:rPr>
          <w:sz w:val="28"/>
          <w:szCs w:val="28"/>
        </w:rPr>
        <w:t>. рук</w:t>
      </w:r>
      <w:proofErr w:type="gramEnd"/>
      <w:r>
        <w:rPr>
          <w:sz w:val="28"/>
          <w:szCs w:val="28"/>
        </w:rPr>
        <w:t>-ли.</w:t>
      </w:r>
    </w:p>
    <w:p w:rsidR="002D0BC9" w:rsidRDefault="002D0BC9" w:rsidP="002D0BC9">
      <w:pPr>
        <w:spacing w:after="0" w:line="240" w:lineRule="auto"/>
        <w:ind w:left="360" w:right="-3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0BC9" w:rsidRDefault="002D0BC9" w:rsidP="002D0BC9">
      <w:pPr>
        <w:spacing w:after="0" w:line="240" w:lineRule="auto"/>
        <w:ind w:right="-365"/>
        <w:rPr>
          <w:b/>
          <w:sz w:val="28"/>
          <w:szCs w:val="28"/>
        </w:rPr>
      </w:pPr>
    </w:p>
    <w:p w:rsidR="002D0BC9" w:rsidRDefault="002D0BC9" w:rsidP="002D0BC9">
      <w:pPr>
        <w:rPr>
          <w:sz w:val="28"/>
          <w:szCs w:val="28"/>
        </w:rPr>
      </w:pPr>
    </w:p>
    <w:p w:rsidR="002D0BC9" w:rsidRDefault="002D0BC9" w:rsidP="002D0BC9">
      <w:pPr>
        <w:jc w:val="both"/>
        <w:rPr>
          <w:sz w:val="28"/>
          <w:szCs w:val="28"/>
        </w:rPr>
      </w:pPr>
    </w:p>
    <w:p w:rsidR="00D367EE" w:rsidRDefault="00D367EE"/>
    <w:sectPr w:rsidR="00D367EE" w:rsidSect="002D0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14A1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A6B78"/>
    <w:multiLevelType w:val="hybridMultilevel"/>
    <w:tmpl w:val="EE98E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5799"/>
    <w:multiLevelType w:val="hybridMultilevel"/>
    <w:tmpl w:val="318AD9F8"/>
    <w:lvl w:ilvl="0" w:tplc="E01E5974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AAA0868"/>
    <w:multiLevelType w:val="hybridMultilevel"/>
    <w:tmpl w:val="674E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36A0C"/>
    <w:multiLevelType w:val="hybridMultilevel"/>
    <w:tmpl w:val="466A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C14BA"/>
    <w:multiLevelType w:val="hybridMultilevel"/>
    <w:tmpl w:val="06DC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278D2"/>
    <w:multiLevelType w:val="hybridMultilevel"/>
    <w:tmpl w:val="D05C0C42"/>
    <w:lvl w:ilvl="0" w:tplc="9BDA9B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5029B"/>
    <w:multiLevelType w:val="hybridMultilevel"/>
    <w:tmpl w:val="93B4F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657D8"/>
    <w:multiLevelType w:val="hybridMultilevel"/>
    <w:tmpl w:val="BDFE45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7C37805"/>
    <w:multiLevelType w:val="hybridMultilevel"/>
    <w:tmpl w:val="46826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65206"/>
    <w:multiLevelType w:val="multilevel"/>
    <w:tmpl w:val="B19C463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6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B5596"/>
    <w:multiLevelType w:val="hybridMultilevel"/>
    <w:tmpl w:val="57DE513C"/>
    <w:lvl w:ilvl="0" w:tplc="E3B08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448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D0E3C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2A8FB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87EE1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E2571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A824F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948548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06639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8E"/>
    <w:rsid w:val="002D0BC9"/>
    <w:rsid w:val="003976D6"/>
    <w:rsid w:val="00D367EE"/>
    <w:rsid w:val="00D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35DE0-B1E3-49FB-8E53-65D9DCFB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0BC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2D0B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2D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2D0BC9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2D0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2D0BC9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semiHidden/>
    <w:unhideWhenUsed/>
    <w:rsid w:val="002D0BC9"/>
    <w:pPr>
      <w:numPr>
        <w:numId w:val="1"/>
      </w:numPr>
      <w:contextualSpacing/>
    </w:pPr>
  </w:style>
  <w:style w:type="paragraph" w:styleId="a9">
    <w:name w:val="Body Text"/>
    <w:basedOn w:val="a0"/>
    <w:link w:val="aa"/>
    <w:uiPriority w:val="99"/>
    <w:semiHidden/>
    <w:unhideWhenUsed/>
    <w:rsid w:val="002D0BC9"/>
    <w:pPr>
      <w:shd w:val="clear" w:color="auto" w:fill="FFFFFF"/>
      <w:spacing w:after="120" w:line="211" w:lineRule="exact"/>
      <w:jc w:val="righ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2D0BC9"/>
    <w:rPr>
      <w:rFonts w:ascii="Calibri" w:eastAsia="Calibri" w:hAnsi="Calibri" w:cs="Calibri"/>
      <w:sz w:val="20"/>
      <w:szCs w:val="20"/>
      <w:shd w:val="clear" w:color="auto" w:fill="FFFFFF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D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D0BC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D0BC9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2D0BC9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14">
    <w:name w:val="Основной текст (14)_"/>
    <w:basedOn w:val="a1"/>
    <w:link w:val="141"/>
    <w:uiPriority w:val="99"/>
    <w:locked/>
    <w:rsid w:val="002D0BC9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2D0BC9"/>
    <w:pPr>
      <w:shd w:val="clear" w:color="auto" w:fill="FFFFFF"/>
      <w:spacing w:after="0" w:line="211" w:lineRule="exact"/>
      <w:ind w:firstLine="400"/>
      <w:jc w:val="both"/>
    </w:pPr>
    <w:rPr>
      <w:rFonts w:asciiTheme="minorHAnsi" w:hAnsiTheme="minorHAnsi" w:cstheme="minorBidi"/>
      <w:i/>
      <w:iCs/>
      <w:sz w:val="22"/>
      <w:szCs w:val="22"/>
    </w:rPr>
  </w:style>
  <w:style w:type="character" w:customStyle="1" w:styleId="140">
    <w:name w:val="Основной текст (14) + Не курсив"/>
    <w:basedOn w:val="14"/>
    <w:uiPriority w:val="99"/>
    <w:rsid w:val="002D0BC9"/>
    <w:rPr>
      <w:i/>
      <w:iCs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uiPriority w:val="99"/>
    <w:rsid w:val="002D0BC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14"/>
    <w:uiPriority w:val="99"/>
    <w:rsid w:val="002D0BC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1410">
    <w:name w:val="Основной текст (14) + Полужирный1"/>
    <w:aliases w:val="Не курсив5"/>
    <w:basedOn w:val="14"/>
    <w:uiPriority w:val="99"/>
    <w:rsid w:val="002D0BC9"/>
    <w:rPr>
      <w:rFonts w:ascii="Times New Roman" w:hAnsi="Times New Roman" w:cs="Times New Roman" w:hint="default"/>
      <w:b/>
      <w:bCs/>
      <w:i/>
      <w:iCs/>
      <w:spacing w:val="0"/>
      <w:shd w:val="clear" w:color="auto" w:fill="FFFFFF"/>
    </w:rPr>
  </w:style>
  <w:style w:type="character" w:customStyle="1" w:styleId="c3">
    <w:name w:val="c3"/>
    <w:basedOn w:val="a1"/>
    <w:rsid w:val="002D0BC9"/>
  </w:style>
  <w:style w:type="character" w:customStyle="1" w:styleId="c1">
    <w:name w:val="c1"/>
    <w:basedOn w:val="a1"/>
    <w:rsid w:val="002D0BC9"/>
  </w:style>
  <w:style w:type="table" w:styleId="af">
    <w:name w:val="Table Grid"/>
    <w:basedOn w:val="a2"/>
    <w:uiPriority w:val="59"/>
    <w:rsid w:val="002D0B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uiPriority w:val="59"/>
    <w:rsid w:val="002D0BC9"/>
    <w:pPr>
      <w:spacing w:after="0" w:line="240" w:lineRule="auto"/>
      <w:ind w:firstLine="73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59"/>
    <w:rsid w:val="002D0BC9"/>
    <w:pPr>
      <w:spacing w:after="0" w:line="240" w:lineRule="auto"/>
      <w:ind w:firstLine="73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59"/>
    <w:rsid w:val="002D0BC9"/>
    <w:pPr>
      <w:spacing w:after="0" w:line="240" w:lineRule="auto"/>
      <w:ind w:firstLine="73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2D0BC9"/>
    <w:pPr>
      <w:spacing w:after="0" w:line="240" w:lineRule="auto"/>
      <w:ind w:firstLine="73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2D0BC9"/>
    <w:pPr>
      <w:spacing w:after="0" w:line="240" w:lineRule="auto"/>
      <w:ind w:firstLine="73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2D0BC9"/>
    <w:pPr>
      <w:spacing w:after="0" w:line="240" w:lineRule="auto"/>
      <w:ind w:firstLine="73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Человек-Природа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Человек-Техника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Человек-Человек</c:v>
                </c:pt>
              </c:strCache>
            </c:strRef>
          </c:tx>
          <c:spPr>
            <a:pattFill prst="ltVer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Человек-Знак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Человек-Худ.образ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505600"/>
        <c:axId val="160506160"/>
      </c:barChart>
      <c:catAx>
        <c:axId val="160505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506160"/>
        <c:crosses val="autoZero"/>
        <c:auto val="1"/>
        <c:lblAlgn val="ctr"/>
        <c:lblOffset val="100"/>
        <c:noMultiLvlLbl val="0"/>
      </c:catAx>
      <c:valAx>
        <c:axId val="16050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50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Человек-Природа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Человек-Техника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Человек-Человек</c:v>
                </c:pt>
              </c:strCache>
            </c:strRef>
          </c:tx>
          <c:spPr>
            <a:pattFill prst="ltVer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Человек-Знак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Человек-Худ.образ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510640"/>
        <c:axId val="160511200"/>
      </c:barChart>
      <c:catAx>
        <c:axId val="16051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0511200"/>
        <c:crosses val="autoZero"/>
        <c:auto val="1"/>
        <c:lblAlgn val="ctr"/>
        <c:lblOffset val="100"/>
        <c:noMultiLvlLbl val="0"/>
      </c:catAx>
      <c:valAx>
        <c:axId val="1605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510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Человек-Природа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Человек-Техника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Человек-Человек</c:v>
                </c:pt>
              </c:strCache>
            </c:strRef>
          </c:tx>
          <c:spPr>
            <a:pattFill prst="ltVert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Человек-Знак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Человек-Худ.образ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Лист1!$A$2</c:f>
              <c:strCache>
                <c:ptCount val="1"/>
                <c:pt idx="0">
                  <c:v>Типы профессий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730528"/>
        <c:axId val="248731088"/>
      </c:barChart>
      <c:catAx>
        <c:axId val="248730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8731088"/>
        <c:crosses val="autoZero"/>
        <c:auto val="1"/>
        <c:lblAlgn val="ctr"/>
        <c:lblOffset val="100"/>
        <c:noMultiLvlLbl val="0"/>
      </c:catAx>
      <c:valAx>
        <c:axId val="24873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73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нравственной мотивации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ltVert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нравственной самооценки</c:v>
                </c:pt>
              </c:strCache>
            </c:strRef>
          </c:tx>
          <c:dPt>
            <c:idx val="0"/>
            <c:bubble3D val="0"/>
            <c:spPr>
              <a:pattFill prst="lgGrid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dkHorz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</c:v>
                </c:pt>
              </c:strCache>
            </c:strRef>
          </c:tx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Низкий уровень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Выше среднего</c:v>
                </c:pt>
                <c:pt idx="4">
                  <c:v>Высокий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789616"/>
        <c:axId val="248790176"/>
      </c:barChart>
      <c:catAx>
        <c:axId val="24878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8790176"/>
        <c:crosses val="autoZero"/>
        <c:auto val="1"/>
        <c:lblAlgn val="ctr"/>
        <c:lblOffset val="100"/>
        <c:noMultiLvlLbl val="0"/>
      </c:catAx>
      <c:valAx>
        <c:axId val="24879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7896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5315</Words>
  <Characters>30297</Characters>
  <Application>Microsoft Office Word</Application>
  <DocSecurity>0</DocSecurity>
  <Lines>252</Lines>
  <Paragraphs>71</Paragraphs>
  <ScaleCrop>false</ScaleCrop>
  <Company/>
  <LinksUpToDate>false</LinksUpToDate>
  <CharactersWithSpaces>35541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2020-04-13T11:24:00Z</dcterms:created>
  <dcterms:modified xsi:type="dcterms:W3CDTF">2020-04-13T11:26:00Z</dcterms:modified>
</cp:coreProperties>
</file>